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5" w:rsidRDefault="00A81B95" w:rsidP="00A81B95">
      <w:pPr>
        <w:ind w:firstLine="5580"/>
        <w:jc w:val="right"/>
        <w:rPr>
          <w:b/>
          <w:bCs/>
          <w:color w:val="000000"/>
        </w:rPr>
      </w:pPr>
      <w:r w:rsidRPr="0099175A">
        <w:rPr>
          <w:b/>
          <w:bCs/>
          <w:color w:val="000000"/>
        </w:rPr>
        <w:t>УТВЕРЖД</w:t>
      </w:r>
      <w:r>
        <w:rPr>
          <w:b/>
          <w:bCs/>
          <w:color w:val="000000"/>
        </w:rPr>
        <w:t>ЕНО</w:t>
      </w:r>
    </w:p>
    <w:p w:rsidR="00A81B95" w:rsidRDefault="00A81B95" w:rsidP="00A81B95">
      <w:pPr>
        <w:jc w:val="right"/>
      </w:pPr>
      <w:r>
        <w:rPr>
          <w:bCs/>
          <w:color w:val="000000"/>
        </w:rPr>
        <w:t>п</w:t>
      </w:r>
      <w:r w:rsidRPr="00930738">
        <w:rPr>
          <w:bCs/>
          <w:color w:val="000000"/>
        </w:rPr>
        <w:t>риказом</w:t>
      </w:r>
      <w:r>
        <w:rPr>
          <w:bCs/>
          <w:color w:val="000000"/>
        </w:rPr>
        <w:t xml:space="preserve"> </w:t>
      </w:r>
      <w:r>
        <w:t>д</w:t>
      </w:r>
      <w:r w:rsidRPr="005B3C97">
        <w:t>иректор</w:t>
      </w:r>
      <w:r>
        <w:t>а</w:t>
      </w:r>
    </w:p>
    <w:p w:rsidR="00A81B95" w:rsidRPr="00930738" w:rsidRDefault="00A81B95" w:rsidP="00A81B95">
      <w:pPr>
        <w:jc w:val="right"/>
        <w:rPr>
          <w:color w:val="000000"/>
        </w:rPr>
      </w:pPr>
      <w:r w:rsidRPr="005B3C97">
        <w:t xml:space="preserve"> государственного бюджетного</w:t>
      </w:r>
    </w:p>
    <w:p w:rsidR="00A81B95" w:rsidRDefault="00A81B95" w:rsidP="00A81B9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B3C97">
        <w:rPr>
          <w:rFonts w:ascii="Times New Roman" w:hAnsi="Times New Roman"/>
          <w:sz w:val="24"/>
          <w:szCs w:val="24"/>
        </w:rPr>
        <w:t xml:space="preserve">учреждения Владимирской области </w:t>
      </w:r>
    </w:p>
    <w:p w:rsidR="00A81B95" w:rsidRPr="005B3C97" w:rsidRDefault="00A81B95" w:rsidP="00A81B9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B3C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Конноспортивная школа</w:t>
      </w:r>
      <w:r w:rsidRPr="005B3C97">
        <w:rPr>
          <w:rFonts w:ascii="Times New Roman" w:hAnsi="Times New Roman"/>
          <w:sz w:val="24"/>
          <w:szCs w:val="24"/>
        </w:rPr>
        <w:t>»</w:t>
      </w:r>
    </w:p>
    <w:p w:rsidR="00A81B95" w:rsidRDefault="00A81B95" w:rsidP="00A81B9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Е.В.Горбуновой  </w:t>
      </w:r>
    </w:p>
    <w:p w:rsidR="00A81B95" w:rsidRPr="0099175A" w:rsidRDefault="00A81B95" w:rsidP="00A81B9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01.10.2018г. № 16-АХ</w:t>
      </w:r>
    </w:p>
    <w:p w:rsidR="00A81B95" w:rsidRDefault="00A81B95" w:rsidP="00A81B95">
      <w:pPr>
        <w:jc w:val="center"/>
        <w:rPr>
          <w:b/>
          <w:bCs/>
        </w:rPr>
      </w:pPr>
    </w:p>
    <w:p w:rsidR="00A81B95" w:rsidRDefault="00A81B95" w:rsidP="00A81B95">
      <w:pPr>
        <w:jc w:val="center"/>
        <w:rPr>
          <w:b/>
          <w:bCs/>
        </w:rPr>
      </w:pPr>
    </w:p>
    <w:p w:rsidR="00A81B95" w:rsidRPr="0099175A" w:rsidRDefault="00A81B95" w:rsidP="00A81B95">
      <w:pPr>
        <w:jc w:val="center"/>
        <w:rPr>
          <w:b/>
          <w:bCs/>
        </w:rPr>
      </w:pPr>
      <w:r w:rsidRPr="0099175A">
        <w:rPr>
          <w:b/>
          <w:bCs/>
        </w:rPr>
        <w:t>АУКЦИОННАЯ ДОКУМЕНТАЦИЯ</w:t>
      </w:r>
    </w:p>
    <w:p w:rsidR="00A81B95" w:rsidRPr="0099175A" w:rsidRDefault="00A81B95" w:rsidP="00A81B95">
      <w:pPr>
        <w:jc w:val="center"/>
        <w:rPr>
          <w:b/>
          <w:bCs/>
        </w:rPr>
      </w:pPr>
      <w:r w:rsidRPr="0099175A">
        <w:rPr>
          <w:b/>
          <w:bCs/>
        </w:rPr>
        <w:t>1. Общие положения</w:t>
      </w:r>
    </w:p>
    <w:p w:rsidR="00A81B95" w:rsidRPr="0099175A" w:rsidRDefault="00A81B95" w:rsidP="00A81B95">
      <w:pPr>
        <w:pStyle w:val="a3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75A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</w:t>
      </w:r>
      <w:r>
        <w:rPr>
          <w:rFonts w:ascii="Times New Roman" w:hAnsi="Times New Roman" w:cs="Times New Roman"/>
          <w:sz w:val="24"/>
          <w:szCs w:val="24"/>
        </w:rPr>
        <w:t>расчетов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приобретения </w:t>
      </w:r>
      <w:r w:rsidRPr="0099175A">
        <w:rPr>
          <w:rFonts w:ascii="Times New Roman" w:hAnsi="Times New Roman" w:cs="Times New Roman"/>
          <w:sz w:val="24"/>
          <w:szCs w:val="24"/>
        </w:rPr>
        <w:t>движимого имущества, в отношении государственного имущества, находящегося в собственности Владимирской области  (далее - организатор аукциона), расширения возможностей для получения физическими и юридическими лицами прав на приобретение движимого имущества в отношении государственного имущества, развития добросовестной конкуренции.</w:t>
      </w:r>
    </w:p>
    <w:p w:rsidR="00A81B95" w:rsidRPr="0099175A" w:rsidRDefault="00A81B95" w:rsidP="00A81B95">
      <w:pPr>
        <w:jc w:val="both"/>
      </w:pPr>
      <w:r w:rsidRPr="0099175A">
        <w:rPr>
          <w:b/>
          <w:bCs/>
        </w:rPr>
        <w:t xml:space="preserve">1.2. </w:t>
      </w:r>
      <w:r w:rsidRPr="0099175A">
        <w:t xml:space="preserve">Проводимый в соответствии с настоящей документацией аукцион является </w:t>
      </w:r>
      <w:r>
        <w:t>открытым</w:t>
      </w:r>
      <w:r w:rsidRPr="0099175A">
        <w:t xml:space="preserve"> по составу участников и </w:t>
      </w:r>
      <w:r>
        <w:t xml:space="preserve"> закрытым по </w:t>
      </w:r>
      <w:r w:rsidRPr="0099175A">
        <w:t>форме подачи предложений.</w:t>
      </w:r>
    </w:p>
    <w:p w:rsidR="00A81B95" w:rsidRPr="0099175A" w:rsidRDefault="00A81B95" w:rsidP="00A81B95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75A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9175A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предмета и существенных условий договора, утверждение проекта договора, документации об аукционе, определение условий аукциона и их изменение, а также подписание договора с победителем аукциона входит в компетенцию организатора аукциона.</w:t>
      </w:r>
    </w:p>
    <w:p w:rsidR="00A81B95" w:rsidRDefault="00A81B95" w:rsidP="00A81B95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175A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99175A">
        <w:rPr>
          <w:rFonts w:ascii="Times New Roman" w:hAnsi="Times New Roman" w:cs="Times New Roman"/>
          <w:sz w:val="24"/>
          <w:szCs w:val="24"/>
        </w:rPr>
        <w:t xml:space="preserve">Претендент,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A81B95" w:rsidRPr="000C5C14" w:rsidRDefault="00A81B95" w:rsidP="00A81B95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4464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14">
        <w:rPr>
          <w:rFonts w:ascii="Times New Roman" w:hAnsi="Times New Roman" w:cs="Times New Roman"/>
          <w:b/>
          <w:sz w:val="24"/>
          <w:szCs w:val="24"/>
        </w:rPr>
        <w:t>Сайты в сети «Интернет», на которых размещено извещение о проведен</w:t>
      </w:r>
      <w:proofErr w:type="gramStart"/>
      <w:r w:rsidRPr="000C5C1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0C5C14">
        <w:rPr>
          <w:rFonts w:ascii="Times New Roman" w:hAnsi="Times New Roman" w:cs="Times New Roman"/>
          <w:b/>
          <w:sz w:val="24"/>
          <w:szCs w:val="24"/>
        </w:rPr>
        <w:t>кциона:</w:t>
      </w:r>
    </w:p>
    <w:p w:rsidR="00A81B95" w:rsidRDefault="00A81B95" w:rsidP="00A81B95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EB09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5C1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B09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konisport</w:t>
        </w:r>
        <w:r w:rsidRPr="000C5C14">
          <w:rPr>
            <w:rStyle w:val="a6"/>
            <w:rFonts w:ascii="Times New Roman" w:hAnsi="Times New Roman" w:cs="Times New Roman"/>
            <w:sz w:val="24"/>
            <w:szCs w:val="24"/>
          </w:rPr>
          <w:t>33.</w:t>
        </w:r>
        <w:r w:rsidRPr="00EB098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proofErr w:type="gramEnd"/>
        <w:r w:rsidRPr="00AE33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33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E33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E33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E33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E33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33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85A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B95" w:rsidRPr="00884FCE" w:rsidRDefault="00A81B95" w:rsidP="00A81B95">
      <w:pPr>
        <w:pStyle w:val="pboth1"/>
      </w:pPr>
      <w:r w:rsidRPr="00884FCE">
        <w:rPr>
          <w:b/>
        </w:rPr>
        <w:t>1.6.</w:t>
      </w:r>
      <w:r w:rsidRPr="00884FCE"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884FCE">
        <w:t>позднее</w:t>
      </w:r>
      <w:proofErr w:type="gramEnd"/>
      <w:r w:rsidRPr="00884FCE"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</w:t>
      </w:r>
      <w:proofErr w:type="gramStart"/>
      <w:r w:rsidRPr="00884FCE">
        <w:t>ии ау</w:t>
      </w:r>
      <w:proofErr w:type="gramEnd"/>
      <w:r w:rsidRPr="00884FCE">
        <w:t xml:space="preserve">кциона. В течение двух рабочих дней </w:t>
      </w:r>
      <w:proofErr w:type="gramStart"/>
      <w:r w:rsidRPr="00884FCE">
        <w:t>с даты принятия</w:t>
      </w:r>
      <w:proofErr w:type="gramEnd"/>
      <w:r w:rsidRPr="00884FCE"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884FCE">
        <w:t>с даты размещения</w:t>
      </w:r>
      <w:proofErr w:type="gramEnd"/>
      <w:r w:rsidRPr="00884FCE"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A81B95" w:rsidRPr="00884FCE" w:rsidRDefault="00A81B95" w:rsidP="00A81B95">
      <w:pPr>
        <w:pStyle w:val="pboth1"/>
      </w:pPr>
      <w:bookmarkStart w:id="0" w:name="000028"/>
      <w:bookmarkStart w:id="1" w:name="100217"/>
      <w:bookmarkEnd w:id="0"/>
      <w:bookmarkEnd w:id="1"/>
      <w:r>
        <w:rPr>
          <w:b/>
        </w:rPr>
        <w:lastRenderedPageBreak/>
        <w:t>1.7</w:t>
      </w:r>
      <w:r w:rsidRPr="00884FCE">
        <w:rPr>
          <w:b/>
        </w:rPr>
        <w:t>.</w:t>
      </w:r>
      <w:r w:rsidRPr="00884FCE">
        <w:t xml:space="preserve">  Организатор аукциона вправе отказаться от проведения аукциона не </w:t>
      </w:r>
      <w:proofErr w:type="gramStart"/>
      <w:r w:rsidRPr="00884FCE">
        <w:t>позднее</w:t>
      </w:r>
      <w:proofErr w:type="gramEnd"/>
      <w:r w:rsidRPr="00884FCE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884FCE">
        <w:t>на официальном сайте торгов в течение одного дня с даты принятия решения об отказе от проведения</w:t>
      </w:r>
      <w:proofErr w:type="gramEnd"/>
      <w:r w:rsidRPr="00884FCE">
        <w:t xml:space="preserve"> аукциона. В течение двух рабочих дней </w:t>
      </w:r>
      <w:proofErr w:type="gramStart"/>
      <w:r w:rsidRPr="00884FCE">
        <w:t>с даты принятия</w:t>
      </w:r>
      <w:proofErr w:type="gramEnd"/>
      <w:r w:rsidRPr="00884FCE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884FCE">
        <w:t>с даты принятия</w:t>
      </w:r>
      <w:proofErr w:type="gramEnd"/>
      <w:r w:rsidRPr="00884FCE">
        <w:t xml:space="preserve"> решения об отказе от проведения аукциона.</w:t>
      </w:r>
    </w:p>
    <w:p w:rsidR="00A81B95" w:rsidRPr="00884FCE" w:rsidRDefault="00A81B95" w:rsidP="00A81B95">
      <w:pPr>
        <w:pStyle w:val="pboth1"/>
      </w:pPr>
      <w:r w:rsidRPr="000625E1">
        <w:rPr>
          <w:b/>
        </w:rPr>
        <w:t>1.8.</w:t>
      </w:r>
      <w:r w:rsidRPr="00884FCE">
        <w:t xml:space="preserve"> Заявитель вправе подать </w:t>
      </w:r>
      <w:r w:rsidRPr="001611A2">
        <w:rPr>
          <w:b/>
        </w:rPr>
        <w:t>только одну заявку</w:t>
      </w:r>
      <w:r w:rsidRPr="00884FCE">
        <w:t xml:space="preserve"> в отношении каждого предмета аукциона (лота).</w:t>
      </w:r>
    </w:p>
    <w:p w:rsidR="00A81B95" w:rsidRPr="00884FCE" w:rsidRDefault="00A81B95" w:rsidP="00A81B95">
      <w:pPr>
        <w:pStyle w:val="pboth1"/>
      </w:pPr>
      <w:bookmarkStart w:id="2" w:name="100263"/>
      <w:bookmarkEnd w:id="2"/>
      <w:r w:rsidRPr="00884FCE">
        <w:t xml:space="preserve"> Прием заявок на участие в аукционе прекращается </w:t>
      </w:r>
      <w:proofErr w:type="gramStart"/>
      <w:r w:rsidRPr="00884FCE">
        <w:t>в указанный в извещении о проведении аукциона день рассмотрения заявок на участие в аукционе</w:t>
      </w:r>
      <w:proofErr w:type="gramEnd"/>
      <w:r w:rsidRPr="00884FCE">
        <w:t xml:space="preserve"> непосредственно перед началом рассмотрения заявок.</w:t>
      </w:r>
    </w:p>
    <w:p w:rsidR="00A81B95" w:rsidRPr="00884FCE" w:rsidRDefault="00A81B95" w:rsidP="00A81B95">
      <w:pPr>
        <w:pStyle w:val="pboth1"/>
      </w:pPr>
      <w:bookmarkStart w:id="3" w:name="100264"/>
      <w:bookmarkEnd w:id="3"/>
      <w:r w:rsidRPr="000625E1">
        <w:rPr>
          <w:b/>
        </w:rPr>
        <w:t>1.9.</w:t>
      </w:r>
      <w:r w:rsidRPr="00884FCE">
        <w:t xml:space="preserve">  Каждая заявка на участие в аукционе, поступившая в срок, указанный в извещении о проведен</w:t>
      </w:r>
      <w:proofErr w:type="gramStart"/>
      <w:r w:rsidRPr="00884FCE">
        <w:t>ии ау</w:t>
      </w:r>
      <w:proofErr w:type="gramEnd"/>
      <w:r w:rsidRPr="00884FCE">
        <w:t xml:space="preserve">кциона, регистрируется организатором аукциона. </w:t>
      </w:r>
      <w:r>
        <w:t>О</w:t>
      </w:r>
      <w:r w:rsidRPr="00884FCE">
        <w:t>рганизатор аукциона выдают расписку в получении такой заявки с указанием даты и времени ее получения.</w:t>
      </w:r>
      <w:bookmarkStart w:id="4" w:name="100265"/>
      <w:bookmarkEnd w:id="4"/>
      <w:r w:rsidRPr="00884FCE">
        <w:t xml:space="preserve"> Полученные </w:t>
      </w:r>
      <w:r w:rsidRPr="001611A2">
        <w:rPr>
          <w:b/>
        </w:rPr>
        <w:t>после окончания установленного срока приема заявок</w:t>
      </w:r>
      <w:r w:rsidRPr="00884FCE">
        <w:t xml:space="preserve"> на участие в аукционе заявки не рассматриваются и в тот же день возвращаются соответствующим заявителям. В случае</w:t>
      </w:r>
      <w:proofErr w:type="gramStart"/>
      <w:r>
        <w:t>,</w:t>
      </w:r>
      <w:proofErr w:type="gramEnd"/>
      <w:r w:rsidRPr="00884FCE">
        <w:t xml:space="preserve"> если было установлено требование о внесении задатка, организатор аукциона обязан вернуть задаток указанным заявителям в течение пяти рабочих дней с даты  подписания протокола аукциона.</w:t>
      </w:r>
    </w:p>
    <w:p w:rsidR="00A81B95" w:rsidRPr="00884FCE" w:rsidRDefault="00A81B95" w:rsidP="00A81B95">
      <w:pPr>
        <w:pStyle w:val="pboth1"/>
      </w:pPr>
      <w:bookmarkStart w:id="5" w:name="100266"/>
      <w:bookmarkEnd w:id="5"/>
      <w:r w:rsidRPr="000625E1">
        <w:rPr>
          <w:b/>
        </w:rPr>
        <w:t>1.10.</w:t>
      </w:r>
      <w:r w:rsidRPr="00884FCE">
        <w:t xml:space="preserve">  Заявитель вправе отозвать заявку в любое время до установленных даты и времени начала рассмотрения заявок на участие в аукционе. В случае</w:t>
      </w:r>
      <w:proofErr w:type="gramStart"/>
      <w:r>
        <w:t>,</w:t>
      </w:r>
      <w:proofErr w:type="gramEnd"/>
      <w:r w:rsidRPr="00884FCE">
        <w:t xml:space="preserve">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A81B95" w:rsidRPr="00884FCE" w:rsidRDefault="00A81B95" w:rsidP="00A81B95">
      <w:pPr>
        <w:pStyle w:val="pboth1"/>
      </w:pPr>
      <w:bookmarkStart w:id="6" w:name="100267"/>
      <w:bookmarkEnd w:id="6"/>
      <w:r w:rsidRPr="000625E1">
        <w:rPr>
          <w:b/>
        </w:rPr>
        <w:t>1.11.</w:t>
      </w:r>
      <w:r w:rsidRPr="00884FCE">
        <w:t xml:space="preserve">  В случае</w:t>
      </w:r>
      <w:proofErr w:type="gramStart"/>
      <w:r>
        <w:t>,</w:t>
      </w:r>
      <w:proofErr w:type="gramEnd"/>
      <w:r w:rsidRPr="00884FCE"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</w:t>
      </w:r>
      <w:proofErr w:type="gramStart"/>
      <w:r>
        <w:t>,</w:t>
      </w:r>
      <w:proofErr w:type="gramEnd"/>
      <w:r w:rsidRPr="00884FCE">
        <w:t xml:space="preserve">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81B95" w:rsidRPr="000625E1" w:rsidRDefault="00A81B95" w:rsidP="00A81B95">
      <w:pPr>
        <w:pStyle w:val="pboth1"/>
      </w:pPr>
      <w:r>
        <w:rPr>
          <w:b/>
        </w:rPr>
        <w:t>1.12</w:t>
      </w:r>
      <w:r w:rsidRPr="00884FCE">
        <w:rPr>
          <w:b/>
        </w:rPr>
        <w:t xml:space="preserve">. </w:t>
      </w:r>
      <w:r w:rsidRPr="000625E1">
        <w:t>Порядок рассмотрения заявок на участие в аукционе:</w:t>
      </w:r>
    </w:p>
    <w:p w:rsidR="00A81B95" w:rsidRPr="00884FCE" w:rsidRDefault="00A81B95" w:rsidP="00A81B95">
      <w:pPr>
        <w:pStyle w:val="pboth1"/>
        <w:numPr>
          <w:ilvl w:val="0"/>
          <w:numId w:val="4"/>
        </w:numPr>
      </w:pPr>
      <w:r w:rsidRPr="00884FCE"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A81B95" w:rsidRPr="00884FCE" w:rsidRDefault="00A81B95" w:rsidP="00A81B95">
      <w:pPr>
        <w:pStyle w:val="pboth1"/>
        <w:numPr>
          <w:ilvl w:val="0"/>
          <w:numId w:val="4"/>
        </w:numPr>
      </w:pPr>
      <w:r w:rsidRPr="00884FCE">
        <w:t>Срок рассмотрения заявок на участие в аукционе указан в Извещение об аукционе (п.2).</w:t>
      </w:r>
    </w:p>
    <w:p w:rsidR="00A81B95" w:rsidRPr="00884FCE" w:rsidRDefault="00A81B95" w:rsidP="00A81B95">
      <w:pPr>
        <w:pStyle w:val="pboth1"/>
        <w:numPr>
          <w:ilvl w:val="0"/>
          <w:numId w:val="4"/>
        </w:numPr>
      </w:pPr>
      <w:proofErr w:type="gramStart"/>
      <w:r w:rsidRPr="00884FCE">
        <w:lastRenderedPageBreak/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bookmarkStart w:id="7" w:name="100272"/>
      <w:bookmarkEnd w:id="7"/>
      <w:proofErr w:type="gramEnd"/>
    </w:p>
    <w:p w:rsidR="00A81B95" w:rsidRPr="00884FCE" w:rsidRDefault="00A81B95" w:rsidP="00A81B95">
      <w:pPr>
        <w:pStyle w:val="pboth1"/>
        <w:numPr>
          <w:ilvl w:val="0"/>
          <w:numId w:val="4"/>
        </w:numPr>
      </w:pPr>
      <w:proofErr w:type="gramStart"/>
      <w:r w:rsidRPr="00884FCE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настоящей документацией, которое оформляется протоколом рассмотрения заявок на участие в аукционе.</w:t>
      </w:r>
      <w:proofErr w:type="gramEnd"/>
      <w:r w:rsidRPr="00884FCE"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A81B95" w:rsidRPr="00884FCE" w:rsidRDefault="00A81B95" w:rsidP="00A81B95">
      <w:pPr>
        <w:pStyle w:val="pboth1"/>
        <w:numPr>
          <w:ilvl w:val="0"/>
          <w:numId w:val="4"/>
        </w:numPr>
      </w:pPr>
      <w:proofErr w:type="gramStart"/>
      <w:r w:rsidRPr="00884FCE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</w:t>
      </w:r>
      <w:proofErr w:type="gramEnd"/>
      <w:r w:rsidRPr="00884FCE"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 xml:space="preserve"> и </w:t>
      </w:r>
      <w:r w:rsidRPr="00884FCE">
        <w:t xml:space="preserve"> на официальном сайте организатора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A81B95" w:rsidRPr="00884FCE" w:rsidRDefault="00A81B95" w:rsidP="00A81B95">
      <w:pPr>
        <w:pStyle w:val="pboth1"/>
        <w:numPr>
          <w:ilvl w:val="0"/>
          <w:numId w:val="4"/>
        </w:numPr>
      </w:pPr>
      <w:r w:rsidRPr="00884FCE">
        <w:t>В случае</w:t>
      </w:r>
      <w:proofErr w:type="gramStart"/>
      <w:r w:rsidRPr="00884FCE">
        <w:t>,</w:t>
      </w:r>
      <w:proofErr w:type="gramEnd"/>
      <w:r w:rsidRPr="00884FCE"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bookmarkStart w:id="8" w:name="100273"/>
      <w:bookmarkEnd w:id="8"/>
    </w:p>
    <w:p w:rsidR="00A81B95" w:rsidRPr="00884FCE" w:rsidRDefault="00A81B95" w:rsidP="00A81B95">
      <w:pPr>
        <w:pStyle w:val="pboth1"/>
        <w:numPr>
          <w:ilvl w:val="0"/>
          <w:numId w:val="4"/>
        </w:numPr>
      </w:pPr>
      <w:r w:rsidRPr="00884FCE">
        <w:t>В случае</w:t>
      </w:r>
      <w:proofErr w:type="gramStart"/>
      <w:r w:rsidRPr="00884FCE">
        <w:t>,</w:t>
      </w:r>
      <w:proofErr w:type="gramEnd"/>
      <w:r w:rsidRPr="00884FCE">
        <w:t xml:space="preserve">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  <w:bookmarkStart w:id="9" w:name="100274"/>
      <w:bookmarkEnd w:id="9"/>
    </w:p>
    <w:p w:rsidR="00A81B95" w:rsidRPr="00884FCE" w:rsidRDefault="00A81B95" w:rsidP="00A81B95">
      <w:pPr>
        <w:pStyle w:val="pboth1"/>
        <w:numPr>
          <w:ilvl w:val="0"/>
          <w:numId w:val="4"/>
        </w:numPr>
      </w:pPr>
      <w:r w:rsidRPr="00884FCE">
        <w:t>В случае</w:t>
      </w:r>
      <w:proofErr w:type="gramStart"/>
      <w:r w:rsidRPr="00884FCE">
        <w:t>,</w:t>
      </w:r>
      <w:proofErr w:type="gramEnd"/>
      <w:r w:rsidRPr="00884FCE">
        <w:t xml:space="preserve">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случае, 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A81B95" w:rsidRPr="00884FCE" w:rsidRDefault="00A81B95" w:rsidP="00A81B95">
      <w:pPr>
        <w:jc w:val="both"/>
        <w:rPr>
          <w:rFonts w:eastAsia="Calibri"/>
          <w:b/>
          <w:bCs/>
          <w:lang w:eastAsia="en-US"/>
        </w:rPr>
      </w:pPr>
    </w:p>
    <w:p w:rsidR="00A81B95" w:rsidRPr="00884FCE" w:rsidRDefault="00A81B95" w:rsidP="00A81B95">
      <w:pPr>
        <w:jc w:val="center"/>
        <w:rPr>
          <w:rFonts w:eastAsia="Calibri"/>
          <w:b/>
          <w:bCs/>
          <w:lang w:eastAsia="en-US"/>
        </w:rPr>
      </w:pPr>
      <w:r w:rsidRPr="00884FCE">
        <w:rPr>
          <w:rFonts w:eastAsia="Calibri"/>
          <w:b/>
          <w:bCs/>
          <w:lang w:eastAsia="en-US"/>
        </w:rPr>
        <w:t>2. Требования к участнику аукциона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lastRenderedPageBreak/>
        <w:t>2.1.</w:t>
      </w:r>
      <w:r w:rsidRPr="00884FCE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</w:rPr>
      </w:pPr>
      <w:r w:rsidRPr="00884FCE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выполнения Договора купли-продажи по результатам аукциона, в том числе: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</w:rPr>
      </w:pPr>
      <w:r w:rsidRPr="00884FCE">
        <w:rPr>
          <w:sz w:val="24"/>
          <w:szCs w:val="24"/>
        </w:rPr>
        <w:t>-</w:t>
      </w:r>
      <w:r w:rsidRPr="00884FCE">
        <w:rPr>
          <w:sz w:val="24"/>
          <w:szCs w:val="24"/>
          <w:lang w:val="en-US"/>
        </w:rPr>
        <w:t> </w:t>
      </w:r>
      <w:r w:rsidRPr="00884FCE">
        <w:rPr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A81B95" w:rsidRPr="00884FCE" w:rsidRDefault="00A81B95" w:rsidP="00A81B95">
      <w:pPr>
        <w:tabs>
          <w:tab w:val="left" w:pos="851"/>
        </w:tabs>
        <w:ind w:right="-1"/>
      </w:pPr>
      <w:r w:rsidRPr="00884FCE">
        <w:tab/>
        <w:t>-</w:t>
      </w:r>
      <w:r w:rsidRPr="00884FCE">
        <w:rPr>
          <w:lang w:val="en-US"/>
        </w:rPr>
        <w:t> </w:t>
      </w:r>
      <w:r w:rsidRPr="00884FCE">
        <w:t>быть зарегистрированным в качестве субъекта гражданского права в соответствии с</w:t>
      </w:r>
      <w:r w:rsidRPr="00884FCE">
        <w:rPr>
          <w:lang w:val="en-US"/>
        </w:rPr>
        <w:t> </w:t>
      </w:r>
      <w:r w:rsidRPr="00884FCE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</w:rPr>
      </w:pPr>
      <w:r w:rsidRPr="00884FCE">
        <w:rPr>
          <w:sz w:val="24"/>
          <w:szCs w:val="24"/>
        </w:rPr>
        <w:t>-</w:t>
      </w:r>
      <w:r w:rsidRPr="00884FCE">
        <w:rPr>
          <w:sz w:val="24"/>
          <w:szCs w:val="24"/>
          <w:lang w:val="en-US"/>
        </w:rPr>
        <w:t> </w:t>
      </w:r>
      <w:r w:rsidRPr="00884FCE">
        <w:rPr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</w:rPr>
      </w:pPr>
      <w:r w:rsidRPr="00884FCE">
        <w:rPr>
          <w:sz w:val="24"/>
          <w:szCs w:val="24"/>
        </w:rPr>
        <w:t>-</w:t>
      </w:r>
      <w:r w:rsidRPr="00884FCE">
        <w:rPr>
          <w:sz w:val="24"/>
          <w:szCs w:val="24"/>
          <w:lang w:val="en-US"/>
        </w:rPr>
        <w:t> </w:t>
      </w:r>
      <w:r w:rsidRPr="00884FCE">
        <w:rPr>
          <w:sz w:val="24"/>
          <w:szCs w:val="24"/>
        </w:rPr>
        <w:t>не являться организацией, на имущество которой в части необходимой для выполнения Договора купли-продажи наложен арест по решению суда, административного органа, и (или) экономическая деятельность которой приостановлена;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</w:rPr>
      </w:pPr>
      <w:r w:rsidRPr="00884FCE">
        <w:rPr>
          <w:sz w:val="24"/>
          <w:szCs w:val="24"/>
        </w:rPr>
        <w:t>-</w:t>
      </w:r>
      <w:r w:rsidRPr="00884FCE">
        <w:rPr>
          <w:sz w:val="24"/>
          <w:szCs w:val="24"/>
          <w:lang w:val="en-US"/>
        </w:rPr>
        <w:t> </w:t>
      </w:r>
      <w:r w:rsidRPr="00884FCE">
        <w:rPr>
          <w:sz w:val="24"/>
          <w:szCs w:val="24"/>
        </w:rPr>
        <w:t>соответствовать иным требованиям, установленным в Документации об аукционе.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t>2.2.</w:t>
      </w:r>
      <w:r w:rsidRPr="00884FCE">
        <w:t xml:space="preserve"> </w:t>
      </w:r>
      <w:r w:rsidRPr="00884FCE">
        <w:rPr>
          <w:b/>
        </w:rPr>
        <w:t>Претендент на участие в аукционе имеет право:</w:t>
      </w:r>
    </w:p>
    <w:p w:rsidR="00A81B95" w:rsidRPr="00884FCE" w:rsidRDefault="00A81B95" w:rsidP="00A81B95">
      <w:pPr>
        <w:jc w:val="both"/>
      </w:pPr>
      <w:r w:rsidRPr="00884FCE">
        <w:t xml:space="preserve">- </w:t>
      </w:r>
      <w:r w:rsidRPr="008A67B3">
        <w:rPr>
          <w:b/>
        </w:rPr>
        <w:t>производить осмотр имущества, права на которое передаются по договору</w:t>
      </w:r>
      <w:r>
        <w:rPr>
          <w:b/>
        </w:rPr>
        <w:t xml:space="preserve"> купли-продажи</w:t>
      </w:r>
      <w:r w:rsidRPr="008A67B3">
        <w:rPr>
          <w:b/>
        </w:rPr>
        <w:t xml:space="preserve">,  </w:t>
      </w:r>
      <w:r>
        <w:rPr>
          <w:b/>
        </w:rPr>
        <w:t>в следующие дни: 04.10.18г., 11.10.18г., 18.10.18г.</w:t>
      </w:r>
      <w:r w:rsidRPr="008A67B3">
        <w:rPr>
          <w:b/>
        </w:rPr>
        <w:t>, с 15-00 до 17-00,</w:t>
      </w:r>
      <w:r w:rsidRPr="00884FCE">
        <w:t xml:space="preserve">  а также  получать по нему необходимые консультации. Осмотр обеспечивает продавец без взимания платы.</w:t>
      </w:r>
    </w:p>
    <w:p w:rsidR="00A81B95" w:rsidRPr="00884FCE" w:rsidRDefault="00A81B95" w:rsidP="00A81B95">
      <w:pPr>
        <w:jc w:val="both"/>
      </w:pPr>
      <w:r w:rsidRPr="00884FCE">
        <w:t xml:space="preserve">- </w:t>
      </w:r>
      <w:proofErr w:type="gramStart"/>
      <w:r w:rsidRPr="00884FCE">
        <w:t>п</w:t>
      </w:r>
      <w:proofErr w:type="gramEnd"/>
      <w:r w:rsidRPr="00884FCE">
        <w:t>олучать копию аукционной документации в течение двух рабочих дней с даты предоставления соответствующего заявления организатору аукциона;</w:t>
      </w:r>
    </w:p>
    <w:p w:rsidR="00A81B95" w:rsidRPr="00884FCE" w:rsidRDefault="00A81B95" w:rsidP="00A81B95">
      <w:pPr>
        <w:jc w:val="both"/>
      </w:pPr>
      <w:r w:rsidRPr="00884FCE">
        <w:t>- получать от комиссии разъяснения по условиям и порядку проведения аукциона.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t>2</w:t>
      </w:r>
      <w:r>
        <w:rPr>
          <w:b/>
          <w:bCs/>
        </w:rPr>
        <w:t>.3</w:t>
      </w:r>
      <w:r w:rsidRPr="00884FCE">
        <w:rPr>
          <w:b/>
          <w:bCs/>
        </w:rPr>
        <w:t>.</w:t>
      </w:r>
      <w:r w:rsidRPr="00884FCE">
        <w:t xml:space="preserve"> Участник аукциона имеет право:</w:t>
      </w:r>
    </w:p>
    <w:p w:rsidR="00A81B95" w:rsidRPr="00884FCE" w:rsidRDefault="00A81B95" w:rsidP="00A81B95">
      <w:pPr>
        <w:jc w:val="both"/>
      </w:pPr>
      <w:r w:rsidRPr="00884FCE">
        <w:tab/>
        <w:t>- участвовать в аукционе самостоятельно или через своих доверенных представителей;</w:t>
      </w:r>
    </w:p>
    <w:p w:rsidR="00A81B95" w:rsidRPr="00884FCE" w:rsidRDefault="00A81B95" w:rsidP="00A81B95">
      <w:pPr>
        <w:jc w:val="both"/>
      </w:pPr>
      <w:r w:rsidRPr="00884FCE">
        <w:tab/>
        <w:t>- получать копию аукционной документации;</w:t>
      </w:r>
    </w:p>
    <w:p w:rsidR="00A81B95" w:rsidRPr="00884FCE" w:rsidRDefault="00A81B95" w:rsidP="00A81B95">
      <w:pPr>
        <w:jc w:val="both"/>
      </w:pPr>
      <w:r w:rsidRPr="00884FCE">
        <w:tab/>
        <w:t>- до признания претендента участником аукциона</w:t>
      </w:r>
      <w:r>
        <w:t>,</w:t>
      </w:r>
      <w:r w:rsidRPr="00884FCE">
        <w:t xml:space="preserve"> он имеет право посредством уведомления в письменной форме отозвать зарегистрированную заявку.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t>2</w:t>
      </w:r>
      <w:r>
        <w:rPr>
          <w:b/>
          <w:bCs/>
        </w:rPr>
        <w:t>.4</w:t>
      </w:r>
      <w:r w:rsidRPr="00884FCE">
        <w:rPr>
          <w:b/>
          <w:bCs/>
        </w:rPr>
        <w:t>.</w:t>
      </w:r>
      <w:r w:rsidRPr="00884FCE">
        <w:t xml:space="preserve"> Участники аукциона обязаны соблюдать порядок, установленный настоящей аукционной документацией.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t>2</w:t>
      </w:r>
      <w:r>
        <w:rPr>
          <w:b/>
          <w:bCs/>
        </w:rPr>
        <w:t>.5</w:t>
      </w:r>
      <w:r w:rsidRPr="00884FCE">
        <w:rPr>
          <w:b/>
          <w:bCs/>
        </w:rPr>
        <w:t>.</w:t>
      </w:r>
      <w:r w:rsidRPr="00884FCE">
        <w:t xml:space="preserve">Протокол об итогах аукциона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884FCE">
        <w:t>с даты подведения</w:t>
      </w:r>
      <w:proofErr w:type="gramEnd"/>
      <w:r w:rsidRPr="00884FCE">
        <w:t xml:space="preserve"> итогов аукциона.</w:t>
      </w:r>
    </w:p>
    <w:p w:rsidR="00A81B95" w:rsidRPr="00884FCE" w:rsidRDefault="00A81B95" w:rsidP="00A81B95">
      <w:pPr>
        <w:jc w:val="both"/>
      </w:pPr>
      <w:r w:rsidRPr="00884FCE">
        <w:rPr>
          <w:b/>
          <w:bCs/>
        </w:rPr>
        <w:t>2</w:t>
      </w:r>
      <w:r>
        <w:rPr>
          <w:b/>
          <w:bCs/>
        </w:rPr>
        <w:t>.6</w:t>
      </w:r>
      <w:r w:rsidRPr="00884FCE">
        <w:rPr>
          <w:b/>
          <w:bCs/>
        </w:rPr>
        <w:t>.</w:t>
      </w:r>
      <w:r w:rsidRPr="00884FCE">
        <w:t xml:space="preserve"> Сведения о лицах, получивших статус участника аукциона, не подлежат оглашению.</w:t>
      </w: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</w:pPr>
      <w:r w:rsidRPr="00884FCE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84FCE">
        <w:t xml:space="preserve">с даты </w:t>
      </w:r>
      <w:r w:rsidRPr="00884FCE">
        <w:lastRenderedPageBreak/>
        <w:t>оформления</w:t>
      </w:r>
      <w:proofErr w:type="gramEnd"/>
      <w:r w:rsidRPr="00884FCE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</w:pPr>
      <w:r>
        <w:t>2.7</w:t>
      </w:r>
      <w:r w:rsidRPr="00884FCE">
        <w:t>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2.8</w:t>
      </w:r>
      <w:r w:rsidRPr="00884FCE">
        <w:rPr>
          <w:b/>
        </w:rPr>
        <w:t>.</w:t>
      </w:r>
      <w:r w:rsidRPr="00884FCE">
        <w:t xml:space="preserve"> </w:t>
      </w:r>
      <w:r w:rsidRPr="00884FCE">
        <w:rPr>
          <w:rFonts w:eastAsia="Calibri"/>
          <w:b/>
          <w:bCs/>
        </w:rPr>
        <w:t>Претендент не допускается к участию в аукционе по следующим основаниям:</w:t>
      </w:r>
    </w:p>
    <w:p w:rsidR="00A81B95" w:rsidRPr="00884FCE" w:rsidRDefault="00A81B95" w:rsidP="00A81B95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884FCE">
        <w:rPr>
          <w:rFonts w:eastAsia="Calibri"/>
          <w:bCs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 w:rsidRPr="00884FCE">
          <w:rPr>
            <w:rFonts w:eastAsia="Calibri"/>
            <w:bCs/>
            <w:color w:val="0000FF"/>
          </w:rPr>
          <w:t>законодательством</w:t>
        </w:r>
      </w:hyperlink>
      <w:r w:rsidRPr="00884FCE">
        <w:rPr>
          <w:rFonts w:eastAsia="Calibri"/>
          <w:bCs/>
        </w:rPr>
        <w:t xml:space="preserve"> Российской Федерации;</w:t>
      </w:r>
    </w:p>
    <w:p w:rsidR="00A81B95" w:rsidRPr="00884FCE" w:rsidRDefault="00A81B95" w:rsidP="00A81B95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884FCE">
        <w:rPr>
          <w:rFonts w:eastAsia="Calibri"/>
          <w:bCs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81B95" w:rsidRPr="00884FCE" w:rsidRDefault="00A81B95" w:rsidP="00A81B95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884FCE">
        <w:rPr>
          <w:rFonts w:eastAsia="Calibri"/>
          <w:bCs/>
        </w:rPr>
        <w:t>- заявка подана лицом, не уполномоченным претендентом на осуществление таких действий;</w:t>
      </w:r>
    </w:p>
    <w:p w:rsidR="00A81B95" w:rsidRPr="00884FCE" w:rsidRDefault="00A81B95" w:rsidP="00A81B95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  <w:r w:rsidRPr="00884FCE">
        <w:rPr>
          <w:rFonts w:eastAsia="Calibri"/>
          <w:b/>
          <w:bCs/>
        </w:rPr>
        <w:t>- не подтверждено поступление в установленный срок задатка на счета, указанные в информационном сообщении</w:t>
      </w:r>
      <w:proofErr w:type="gramStart"/>
      <w:r w:rsidRPr="00884FCE">
        <w:rPr>
          <w:rFonts w:eastAsia="Calibri"/>
          <w:b/>
          <w:bCs/>
        </w:rPr>
        <w:t>.</w:t>
      </w:r>
      <w:proofErr w:type="gramEnd"/>
      <w:r w:rsidRPr="00884FCE">
        <w:rPr>
          <w:rFonts w:eastAsia="Calibri"/>
          <w:b/>
          <w:bCs/>
        </w:rPr>
        <w:t xml:space="preserve"> (</w:t>
      </w:r>
      <w:proofErr w:type="gramStart"/>
      <w:r w:rsidRPr="00884FCE">
        <w:rPr>
          <w:rFonts w:eastAsia="Calibri"/>
          <w:b/>
          <w:bCs/>
        </w:rPr>
        <w:t>ч</w:t>
      </w:r>
      <w:proofErr w:type="gramEnd"/>
      <w:r w:rsidRPr="00884FCE">
        <w:rPr>
          <w:rFonts w:eastAsia="Calibri"/>
          <w:b/>
          <w:bCs/>
        </w:rPr>
        <w:t>.6 ст.18 № 178-ФЗ)</w:t>
      </w:r>
    </w:p>
    <w:p w:rsidR="00A81B95" w:rsidRPr="00884FCE" w:rsidRDefault="00A81B95" w:rsidP="00A81B95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884FCE">
        <w:rPr>
          <w:rFonts w:eastAsia="Calibri"/>
          <w:bCs/>
        </w:rPr>
        <w:t>Перечень оснований отказа претенденту в участии в аукционе является исчерпывающим.</w:t>
      </w: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</w:pP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</w:pPr>
      <w:r>
        <w:rPr>
          <w:b/>
        </w:rPr>
        <w:t>2.9</w:t>
      </w:r>
      <w:r w:rsidRPr="00884FCE">
        <w:rPr>
          <w:b/>
        </w:rPr>
        <w:t xml:space="preserve">.  </w:t>
      </w:r>
      <w:r w:rsidRPr="00884FCE">
        <w:t xml:space="preserve">Информация об отказе в допуске к участию в аукционе размещается на официальном сайте Российской Федерации в сети «Интернет» </w:t>
      </w:r>
      <w:hyperlink r:id="rId8" w:history="1">
        <w:r w:rsidRPr="00884FCE">
          <w:rPr>
            <w:rStyle w:val="a6"/>
            <w:lang w:val="en-US"/>
          </w:rPr>
          <w:t>www</w:t>
        </w:r>
        <w:r w:rsidRPr="00884FCE">
          <w:rPr>
            <w:rStyle w:val="a6"/>
          </w:rPr>
          <w:t>.</w:t>
        </w:r>
        <w:r w:rsidRPr="00884FCE">
          <w:rPr>
            <w:rStyle w:val="a6"/>
            <w:lang w:val="en-US"/>
          </w:rPr>
          <w:t>torgi</w:t>
        </w:r>
        <w:r w:rsidRPr="00884FCE">
          <w:rPr>
            <w:rStyle w:val="a6"/>
          </w:rPr>
          <w:t>.</w:t>
        </w:r>
        <w:r w:rsidRPr="00884FCE">
          <w:rPr>
            <w:rStyle w:val="a6"/>
            <w:lang w:val="en-US"/>
          </w:rPr>
          <w:t>gov</w:t>
        </w:r>
        <w:r w:rsidRPr="00884FCE">
          <w:rPr>
            <w:rStyle w:val="a6"/>
          </w:rPr>
          <w:t>.</w:t>
        </w:r>
        <w:r w:rsidRPr="00884FCE">
          <w:rPr>
            <w:rStyle w:val="a6"/>
            <w:lang w:val="en-US"/>
          </w:rPr>
          <w:t>ru</w:t>
        </w:r>
      </w:hyperlink>
      <w:r w:rsidRPr="00884FCE">
        <w:t xml:space="preserve"> и на официальном сайте организации Продавца </w:t>
      </w:r>
      <w:hyperlink r:id="rId9" w:history="1">
        <w:r w:rsidRPr="00884FCE">
          <w:rPr>
            <w:rStyle w:val="a6"/>
            <w:lang w:val="en-US"/>
          </w:rPr>
          <w:t>www</w:t>
        </w:r>
        <w:r w:rsidRPr="00884FCE">
          <w:rPr>
            <w:rStyle w:val="a6"/>
          </w:rPr>
          <w:t>.</w:t>
        </w:r>
        <w:r w:rsidRPr="00884FCE">
          <w:rPr>
            <w:rStyle w:val="a6"/>
            <w:lang w:val="en-US"/>
          </w:rPr>
          <w:t>konisport</w:t>
        </w:r>
        <w:r w:rsidRPr="00884FCE">
          <w:rPr>
            <w:rStyle w:val="a6"/>
          </w:rPr>
          <w:t>33.</w:t>
        </w:r>
        <w:proofErr w:type="spellStart"/>
        <w:r w:rsidRPr="00884FCE">
          <w:rPr>
            <w:rStyle w:val="a6"/>
            <w:lang w:val="en-US"/>
          </w:rPr>
          <w:t>ru</w:t>
        </w:r>
        <w:proofErr w:type="spellEnd"/>
      </w:hyperlink>
      <w:r w:rsidRPr="00884FCE">
        <w:t xml:space="preserve">  в срок не позднее рабочего дня, следующего за днем принятия указанного решения.</w:t>
      </w:r>
    </w:p>
    <w:p w:rsidR="00A81B95" w:rsidRPr="00884FCE" w:rsidRDefault="00A81B95" w:rsidP="00A81B95">
      <w:pPr>
        <w:autoSpaceDE w:val="0"/>
        <w:autoSpaceDN w:val="0"/>
        <w:adjustRightInd w:val="0"/>
        <w:jc w:val="both"/>
        <w:outlineLvl w:val="1"/>
      </w:pPr>
    </w:p>
    <w:p w:rsidR="00A81B95" w:rsidRPr="00884FCE" w:rsidRDefault="00A81B95" w:rsidP="00A81B95">
      <w:pPr>
        <w:pStyle w:val="2"/>
        <w:ind w:firstLine="567"/>
        <w:rPr>
          <w:sz w:val="24"/>
          <w:szCs w:val="24"/>
        </w:rPr>
      </w:pPr>
      <w:bookmarkStart w:id="10" w:name="_Toc241572471"/>
      <w:bookmarkStart w:id="11" w:name="_Toc232912294"/>
      <w:bookmarkStart w:id="12" w:name="_Toc232909685"/>
      <w:r w:rsidRPr="00884FCE">
        <w:rPr>
          <w:sz w:val="24"/>
          <w:szCs w:val="24"/>
        </w:rPr>
        <w:t xml:space="preserve">3. Требования </w:t>
      </w:r>
      <w:bookmarkEnd w:id="10"/>
      <w:bookmarkEnd w:id="11"/>
      <w:bookmarkEnd w:id="12"/>
      <w:r w:rsidRPr="00884FCE">
        <w:rPr>
          <w:sz w:val="24"/>
          <w:szCs w:val="24"/>
        </w:rPr>
        <w:t xml:space="preserve">к </w:t>
      </w:r>
      <w:r w:rsidRPr="00884FCE">
        <w:rPr>
          <w:sz w:val="24"/>
          <w:szCs w:val="24"/>
          <w:lang w:val="ru-RU"/>
        </w:rPr>
        <w:t xml:space="preserve">внесению денежных средств в качестве задатка </w:t>
      </w:r>
      <w:r w:rsidRPr="00884FCE">
        <w:rPr>
          <w:sz w:val="24"/>
          <w:szCs w:val="24"/>
        </w:rPr>
        <w:t xml:space="preserve"> на участие в аукционе.</w:t>
      </w:r>
    </w:p>
    <w:p w:rsidR="00A81B95" w:rsidRPr="00884FCE" w:rsidRDefault="00A81B95" w:rsidP="00A81B95">
      <w:pPr>
        <w:pStyle w:val="a7"/>
        <w:ind w:firstLine="0"/>
        <w:rPr>
          <w:b/>
          <w:sz w:val="24"/>
          <w:szCs w:val="24"/>
        </w:rPr>
      </w:pPr>
      <w:r w:rsidRPr="00884FCE">
        <w:rPr>
          <w:b/>
          <w:sz w:val="24"/>
          <w:szCs w:val="24"/>
        </w:rPr>
        <w:t>3.1.</w:t>
      </w:r>
      <w:r w:rsidRPr="00884FCE">
        <w:rPr>
          <w:sz w:val="24"/>
          <w:szCs w:val="24"/>
        </w:rPr>
        <w:t xml:space="preserve"> </w:t>
      </w:r>
      <w:r w:rsidRPr="00884FCE">
        <w:rPr>
          <w:b/>
          <w:sz w:val="24"/>
          <w:szCs w:val="24"/>
        </w:rPr>
        <w:t xml:space="preserve">Для участия в аукционе, участники аукциона, подающие заявки, вносят денежные средства в качестве задатка в размере </w:t>
      </w:r>
      <w:r w:rsidRPr="00884FCE">
        <w:rPr>
          <w:b/>
          <w:sz w:val="24"/>
          <w:szCs w:val="24"/>
          <w:lang w:val="ru-RU"/>
        </w:rPr>
        <w:t>2</w:t>
      </w:r>
      <w:r w:rsidRPr="00884FCE">
        <w:rPr>
          <w:b/>
          <w:sz w:val="24"/>
          <w:szCs w:val="24"/>
        </w:rPr>
        <w:t>0 % от начальной цены аукциона</w:t>
      </w:r>
      <w:r w:rsidRPr="00884FCE">
        <w:rPr>
          <w:sz w:val="24"/>
          <w:szCs w:val="24"/>
          <w:lang w:val="ru-RU"/>
        </w:rPr>
        <w:t xml:space="preserve"> </w:t>
      </w:r>
      <w:r w:rsidRPr="00884FCE">
        <w:rPr>
          <w:b/>
          <w:sz w:val="24"/>
          <w:szCs w:val="24"/>
        </w:rPr>
        <w:t xml:space="preserve"> на банковский счет, указанный в извещении о проведении  аукциона. </w:t>
      </w:r>
    </w:p>
    <w:p w:rsidR="00A81B95" w:rsidRPr="00884FCE" w:rsidRDefault="00A81B95" w:rsidP="00A81B95">
      <w:pPr>
        <w:pStyle w:val="3"/>
        <w:tabs>
          <w:tab w:val="left" w:pos="708"/>
        </w:tabs>
        <w:suppressAutoHyphens/>
        <w:ind w:left="0"/>
        <w:rPr>
          <w:szCs w:val="24"/>
          <w:lang w:val="ru-RU"/>
        </w:rPr>
      </w:pPr>
      <w:r w:rsidRPr="00884FCE">
        <w:rPr>
          <w:b/>
          <w:szCs w:val="24"/>
        </w:rPr>
        <w:t xml:space="preserve">3.2. </w:t>
      </w:r>
      <w:r w:rsidRPr="00884FCE">
        <w:rPr>
          <w:szCs w:val="24"/>
        </w:rPr>
        <w:t>Внесение участником аукциона денежных средств подтверждается платежным поручением (квитанцией в случае наличной формы оплаты) с отметкой банка об оплате</w:t>
      </w:r>
      <w:bookmarkStart w:id="13" w:name="_Toc119343902"/>
      <w:r w:rsidRPr="00884FCE">
        <w:rPr>
          <w:szCs w:val="24"/>
        </w:rPr>
        <w:t xml:space="preserve">. </w:t>
      </w:r>
    </w:p>
    <w:p w:rsidR="00A81B95" w:rsidRPr="00884FCE" w:rsidRDefault="00A81B95" w:rsidP="00A81B95">
      <w:pPr>
        <w:pStyle w:val="1"/>
        <w:shd w:val="clear" w:color="auto" w:fill="FFFFFF"/>
        <w:tabs>
          <w:tab w:val="left" w:pos="1276"/>
        </w:tabs>
        <w:ind w:left="0"/>
        <w:rPr>
          <w:sz w:val="24"/>
          <w:szCs w:val="24"/>
        </w:rPr>
      </w:pPr>
      <w:r w:rsidRPr="00884FCE">
        <w:rPr>
          <w:sz w:val="24"/>
          <w:szCs w:val="24"/>
        </w:rPr>
        <w:t xml:space="preserve"> </w:t>
      </w:r>
      <w:r w:rsidRPr="00884FCE">
        <w:rPr>
          <w:b/>
          <w:sz w:val="24"/>
          <w:szCs w:val="24"/>
        </w:rPr>
        <w:t>3.3.</w:t>
      </w:r>
      <w:r w:rsidRPr="00884FCE">
        <w:rPr>
          <w:sz w:val="24"/>
          <w:szCs w:val="24"/>
        </w:rPr>
        <w:t xml:space="preserve">  </w:t>
      </w:r>
      <w:r w:rsidRPr="00884FCE">
        <w:rPr>
          <w:bCs/>
          <w:sz w:val="24"/>
          <w:szCs w:val="24"/>
        </w:rPr>
        <w:t xml:space="preserve">Задаток подлежит перечислению на расчетный счет </w:t>
      </w:r>
      <w:r>
        <w:rPr>
          <w:bCs/>
          <w:spacing w:val="-1"/>
          <w:sz w:val="24"/>
          <w:szCs w:val="24"/>
        </w:rPr>
        <w:t>ГБУ ВО «КСШ</w:t>
      </w:r>
      <w:r w:rsidRPr="00884FCE">
        <w:rPr>
          <w:bCs/>
          <w:spacing w:val="-1"/>
          <w:sz w:val="24"/>
          <w:szCs w:val="24"/>
        </w:rPr>
        <w:t xml:space="preserve">» </w:t>
      </w:r>
      <w:r w:rsidRPr="00884FCE">
        <w:rPr>
          <w:bCs/>
          <w:sz w:val="24"/>
          <w:szCs w:val="24"/>
        </w:rPr>
        <w:t xml:space="preserve">не позднее срока окончания подачи заявки на участие в аукционе и считается перечисленным с момента зачисления в полном объеме на указанный в настоящем пункте расчетный счет. </w:t>
      </w:r>
      <w:r w:rsidRPr="00884FCE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0" w:history="1">
        <w:r w:rsidRPr="00884FCE">
          <w:rPr>
            <w:sz w:val="24"/>
            <w:szCs w:val="24"/>
          </w:rPr>
          <w:t>статьей 437</w:t>
        </w:r>
      </w:hyperlink>
      <w:r w:rsidRPr="00884FCE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об аукционе.</w:t>
      </w:r>
    </w:p>
    <w:p w:rsidR="00A81B95" w:rsidRPr="00884FCE" w:rsidRDefault="00A81B95" w:rsidP="00A81B95">
      <w:pPr>
        <w:pStyle w:val="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  <w:rPr>
          <w:sz w:val="24"/>
          <w:szCs w:val="24"/>
        </w:rPr>
      </w:pPr>
      <w:r w:rsidRPr="00884FCE">
        <w:rPr>
          <w:sz w:val="24"/>
          <w:szCs w:val="24"/>
        </w:rPr>
        <w:t xml:space="preserve">Реквизиты для перечисления задатка на счет </w:t>
      </w:r>
      <w:r>
        <w:rPr>
          <w:bCs/>
          <w:spacing w:val="-1"/>
          <w:sz w:val="24"/>
          <w:szCs w:val="24"/>
        </w:rPr>
        <w:t>ГБУ ВО «КСШ</w:t>
      </w:r>
      <w:r w:rsidRPr="00884FCE">
        <w:rPr>
          <w:bCs/>
          <w:spacing w:val="-1"/>
          <w:sz w:val="24"/>
          <w:szCs w:val="24"/>
        </w:rPr>
        <w:t>»</w:t>
      </w:r>
      <w:r w:rsidRPr="00884FCE">
        <w:rPr>
          <w:sz w:val="24"/>
          <w:szCs w:val="24"/>
        </w:rPr>
        <w:t xml:space="preserve">: </w:t>
      </w:r>
    </w:p>
    <w:p w:rsidR="00A81B95" w:rsidRPr="00884FCE" w:rsidRDefault="00A81B95" w:rsidP="00A81B95">
      <w:pPr>
        <w:rPr>
          <w:iCs/>
        </w:rPr>
      </w:pPr>
      <w:r w:rsidRPr="00884FCE">
        <w:t xml:space="preserve">Расчетный счет заказчика 40601810000081000001 </w:t>
      </w:r>
      <w:r w:rsidRPr="00884FCE">
        <w:rPr>
          <w:iCs/>
        </w:rPr>
        <w:t>Отделение Владимир г</w:t>
      </w:r>
      <w:proofErr w:type="gramStart"/>
      <w:r w:rsidRPr="00884FCE">
        <w:rPr>
          <w:iCs/>
        </w:rPr>
        <w:t>.В</w:t>
      </w:r>
      <w:proofErr w:type="gramEnd"/>
      <w:r w:rsidRPr="00884FCE">
        <w:rPr>
          <w:iCs/>
        </w:rPr>
        <w:t xml:space="preserve">ладимир БИК 041708001 </w:t>
      </w:r>
    </w:p>
    <w:p w:rsidR="00A81B95" w:rsidRPr="00884FCE" w:rsidRDefault="00A81B95" w:rsidP="00A81B95">
      <w:pPr>
        <w:rPr>
          <w:iCs/>
        </w:rPr>
      </w:pPr>
      <w:r w:rsidRPr="00884FCE">
        <w:rPr>
          <w:iCs/>
        </w:rPr>
        <w:t xml:space="preserve">БИК 041708001 </w:t>
      </w:r>
    </w:p>
    <w:p w:rsidR="00A81B95" w:rsidRPr="00884FCE" w:rsidRDefault="00A81B95" w:rsidP="00A81B95">
      <w:pPr>
        <w:rPr>
          <w:iCs/>
        </w:rPr>
      </w:pPr>
      <w:r w:rsidRPr="00884FCE">
        <w:rPr>
          <w:iCs/>
        </w:rPr>
        <w:lastRenderedPageBreak/>
        <w:t>УФК по Владимирской области</w:t>
      </w:r>
      <w:r>
        <w:rPr>
          <w:iCs/>
        </w:rPr>
        <w:t xml:space="preserve"> (ГБУ ВО "КСШ</w:t>
      </w:r>
      <w:r w:rsidRPr="00884FCE">
        <w:rPr>
          <w:iCs/>
        </w:rPr>
        <w:t xml:space="preserve">") </w:t>
      </w:r>
    </w:p>
    <w:p w:rsidR="00A81B95" w:rsidRPr="00884FCE" w:rsidRDefault="00A81B95" w:rsidP="00A81B95">
      <w:r w:rsidRPr="00884FCE">
        <w:t>Лицевой счет заказчика 20286Ц01850</w:t>
      </w:r>
    </w:p>
    <w:p w:rsidR="00A81B95" w:rsidRPr="00884FCE" w:rsidRDefault="00A81B95" w:rsidP="00A81B95">
      <w:pPr>
        <w:pStyle w:val="a7"/>
        <w:numPr>
          <w:ilvl w:val="0"/>
          <w:numId w:val="0"/>
        </w:numPr>
        <w:rPr>
          <w:iCs/>
          <w:sz w:val="24"/>
          <w:szCs w:val="24"/>
          <w:lang w:val="ru-RU"/>
        </w:rPr>
      </w:pPr>
      <w:r w:rsidRPr="00884FCE">
        <w:rPr>
          <w:iCs/>
          <w:sz w:val="24"/>
          <w:szCs w:val="24"/>
        </w:rPr>
        <w:t>ИНН 3329049990; КПП 332901001;  ОГРН 1083327002879</w:t>
      </w:r>
    </w:p>
    <w:p w:rsidR="00A81B95" w:rsidRPr="00884FCE" w:rsidRDefault="00A81B95" w:rsidP="00A81B95">
      <w:r w:rsidRPr="00884FCE">
        <w:t>КБК 00000000000000000510,</w:t>
      </w:r>
    </w:p>
    <w:p w:rsidR="00A81B95" w:rsidRPr="00884FCE" w:rsidRDefault="00A81B95" w:rsidP="00A81B95">
      <w:r w:rsidRPr="00884FCE">
        <w:t xml:space="preserve"> ОКТМО 17701000</w:t>
      </w:r>
    </w:p>
    <w:p w:rsidR="00A81B95" w:rsidRPr="00884FCE" w:rsidRDefault="00A81B95" w:rsidP="00A81B95">
      <w:pPr>
        <w:rPr>
          <w:iCs/>
        </w:rPr>
      </w:pPr>
    </w:p>
    <w:p w:rsidR="00A81B95" w:rsidRPr="00884FCE" w:rsidRDefault="00A81B95" w:rsidP="00A81B95">
      <w:pPr>
        <w:pStyle w:val="a7"/>
        <w:numPr>
          <w:ilvl w:val="0"/>
          <w:numId w:val="0"/>
        </w:numPr>
        <w:ind w:firstLine="851"/>
        <w:rPr>
          <w:sz w:val="24"/>
          <w:szCs w:val="24"/>
          <w:lang w:val="ru-RU"/>
        </w:rPr>
      </w:pPr>
      <w:r w:rsidRPr="00884FCE">
        <w:rPr>
          <w:sz w:val="24"/>
          <w:szCs w:val="24"/>
        </w:rPr>
        <w:t xml:space="preserve">В платёжном поручении в строке </w:t>
      </w:r>
      <w:r w:rsidRPr="00884FCE">
        <w:rPr>
          <w:b/>
          <w:sz w:val="24"/>
          <w:szCs w:val="24"/>
        </w:rPr>
        <w:t xml:space="preserve">Назначение платежа </w:t>
      </w:r>
      <w:r w:rsidRPr="00884FCE">
        <w:rPr>
          <w:sz w:val="24"/>
          <w:szCs w:val="24"/>
        </w:rPr>
        <w:t>указывается: «Задаток в счет оплаты</w:t>
      </w:r>
      <w:r w:rsidRPr="00884FCE">
        <w:rPr>
          <w:bCs/>
          <w:sz w:val="24"/>
          <w:szCs w:val="24"/>
        </w:rPr>
        <w:t xml:space="preserve"> </w:t>
      </w:r>
      <w:r w:rsidRPr="00884FCE">
        <w:rPr>
          <w:bCs/>
          <w:sz w:val="24"/>
          <w:szCs w:val="24"/>
          <w:lang w:val="ru-RU"/>
        </w:rPr>
        <w:t>движимого имущества (лошадь :Лот  № ___)</w:t>
      </w:r>
      <w:r w:rsidRPr="00884FCE">
        <w:rPr>
          <w:sz w:val="24"/>
          <w:szCs w:val="24"/>
        </w:rPr>
        <w:t xml:space="preserve">, </w:t>
      </w:r>
      <w:r w:rsidRPr="00884FCE">
        <w:rPr>
          <w:sz w:val="24"/>
          <w:szCs w:val="24"/>
          <w:lang w:val="ru-RU"/>
        </w:rPr>
        <w:t>с</w:t>
      </w:r>
      <w:r w:rsidRPr="00884FCE">
        <w:rPr>
          <w:sz w:val="24"/>
          <w:szCs w:val="24"/>
        </w:rPr>
        <w:t xml:space="preserve"> НДС</w:t>
      </w:r>
      <w:r w:rsidRPr="00884FCE">
        <w:rPr>
          <w:sz w:val="24"/>
          <w:szCs w:val="24"/>
          <w:lang w:val="ru-RU"/>
        </w:rPr>
        <w:t>, вносимый для участия в закрытом аукционе № 1  по продаже государственного имущества</w:t>
      </w:r>
      <w:r w:rsidRPr="00884FCE">
        <w:rPr>
          <w:sz w:val="24"/>
          <w:szCs w:val="24"/>
        </w:rPr>
        <w:t>».</w:t>
      </w:r>
    </w:p>
    <w:p w:rsidR="00A81B95" w:rsidRPr="00884FCE" w:rsidRDefault="00A81B95" w:rsidP="00A81B95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13"/>
    <w:p w:rsidR="00A81B95" w:rsidRPr="00884FCE" w:rsidRDefault="00A81B95" w:rsidP="00A81B95">
      <w:pPr>
        <w:pStyle w:val="3"/>
        <w:tabs>
          <w:tab w:val="left" w:pos="708"/>
        </w:tabs>
        <w:suppressAutoHyphens/>
        <w:ind w:left="0"/>
        <w:rPr>
          <w:szCs w:val="24"/>
        </w:rPr>
      </w:pPr>
      <w:r w:rsidRPr="00884FCE">
        <w:rPr>
          <w:b/>
          <w:szCs w:val="24"/>
        </w:rPr>
        <w:t>3.</w:t>
      </w:r>
      <w:r>
        <w:rPr>
          <w:b/>
          <w:szCs w:val="24"/>
          <w:lang w:val="ru-RU"/>
        </w:rPr>
        <w:t>4</w:t>
      </w:r>
      <w:r w:rsidRPr="00884FCE">
        <w:rPr>
          <w:b/>
          <w:szCs w:val="24"/>
        </w:rPr>
        <w:t>.</w:t>
      </w:r>
      <w:r w:rsidRPr="00884FCE">
        <w:rPr>
          <w:szCs w:val="24"/>
        </w:rPr>
        <w:t xml:space="preserve"> Организатор аукциона возвращает участникам аукциона денежные средства, внесенные в качестве задатка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A81B95" w:rsidRPr="00884FCE" w:rsidRDefault="00A81B95" w:rsidP="00A81B95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884FCE">
        <w:rPr>
          <w:szCs w:val="24"/>
        </w:rPr>
        <w:t>- в течение пяти рабочих дней со дня принятия организатором аукциона решения об отказе от проведения аукциона;</w:t>
      </w:r>
    </w:p>
    <w:p w:rsidR="00A81B95" w:rsidRPr="00884FCE" w:rsidRDefault="00A81B95" w:rsidP="00A81B95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 w:rsidRPr="00884FCE">
        <w:rPr>
          <w:szCs w:val="24"/>
        </w:rPr>
        <w:t>- в течение пяти рабочих дней со дня поступления организатору аукциона уведомления об отзыве участником  аукциона заявки на участие в аукционе;</w:t>
      </w:r>
    </w:p>
    <w:p w:rsidR="00A81B95" w:rsidRPr="00884FCE" w:rsidRDefault="00A81B95" w:rsidP="00A81B95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 w:rsidRPr="00884FCE"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 w:rsidRPr="00884FCE">
        <w:rPr>
          <w:szCs w:val="24"/>
        </w:rPr>
        <w:t>ам</w:t>
      </w:r>
      <w:proofErr w:type="spellEnd"/>
      <w:r w:rsidRPr="00884FCE">
        <w:rPr>
          <w:szCs w:val="24"/>
        </w:rPr>
        <w:t>) аукциона, которому (</w:t>
      </w:r>
      <w:proofErr w:type="spellStart"/>
      <w:r w:rsidRPr="00884FCE">
        <w:rPr>
          <w:szCs w:val="24"/>
        </w:rPr>
        <w:t>ым</w:t>
      </w:r>
      <w:proofErr w:type="spellEnd"/>
      <w:r w:rsidRPr="00884FCE">
        <w:rPr>
          <w:szCs w:val="24"/>
        </w:rPr>
        <w:t>) отказано в допуске к участию в аукционе;</w:t>
      </w:r>
    </w:p>
    <w:p w:rsidR="00A81B95" w:rsidRPr="00884FCE" w:rsidRDefault="00A81B95" w:rsidP="00A81B95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 w:rsidRPr="00884FCE"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A81B95" w:rsidRPr="00884FCE" w:rsidRDefault="00A81B95" w:rsidP="00A81B95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 w:rsidRPr="00884FCE">
        <w:rPr>
          <w:szCs w:val="24"/>
        </w:rPr>
        <w:t xml:space="preserve">- участнику аукциона, заявке на участие, в аукционе которого присвоен второй номер, в течение пяти рабочих дней со дня заключения договора </w:t>
      </w:r>
      <w:r w:rsidRPr="00884FCE">
        <w:rPr>
          <w:szCs w:val="24"/>
          <w:lang w:val="ru-RU"/>
        </w:rPr>
        <w:t>купли-продажи</w:t>
      </w:r>
      <w:r w:rsidRPr="00884FCE">
        <w:rPr>
          <w:szCs w:val="24"/>
        </w:rPr>
        <w:t xml:space="preserve"> с победителем аукциона или с таким участником аукциона;</w:t>
      </w:r>
    </w:p>
    <w:p w:rsidR="00A81B95" w:rsidRPr="00884FCE" w:rsidRDefault="00A81B95" w:rsidP="00A81B95">
      <w:pPr>
        <w:jc w:val="both"/>
      </w:pPr>
      <w:r w:rsidRPr="00884FCE">
        <w:rPr>
          <w:b/>
        </w:rPr>
        <w:t>3.</w:t>
      </w:r>
      <w:r>
        <w:rPr>
          <w:b/>
        </w:rPr>
        <w:t>5</w:t>
      </w:r>
      <w:r w:rsidRPr="00884FCE">
        <w:rPr>
          <w:b/>
        </w:rPr>
        <w:t xml:space="preserve">. </w:t>
      </w:r>
      <w:r w:rsidRPr="00884FCE">
        <w:t>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 w:rsidRPr="00884FCE">
        <w:rPr>
          <w:i/>
        </w:rPr>
        <w:t>.</w:t>
      </w:r>
    </w:p>
    <w:p w:rsidR="00A81B95" w:rsidRDefault="00A81B95" w:rsidP="00A81B95">
      <w:pPr>
        <w:jc w:val="center"/>
        <w:rPr>
          <w:b/>
          <w:bCs/>
        </w:rPr>
      </w:pPr>
    </w:p>
    <w:p w:rsidR="00A81B95" w:rsidRPr="0099175A" w:rsidRDefault="00A81B95" w:rsidP="00A81B95">
      <w:pPr>
        <w:jc w:val="center"/>
        <w:rPr>
          <w:b/>
          <w:bCs/>
        </w:rPr>
      </w:pPr>
      <w:r w:rsidRPr="0099175A">
        <w:rPr>
          <w:b/>
          <w:bCs/>
        </w:rPr>
        <w:t>4. Порядок проведения аукциона</w:t>
      </w:r>
    </w:p>
    <w:p w:rsidR="00A81B95" w:rsidRPr="0099175A" w:rsidRDefault="00A81B95" w:rsidP="00A81B95">
      <w:pPr>
        <w:pStyle w:val="a4"/>
        <w:tabs>
          <w:tab w:val="left" w:pos="0"/>
        </w:tabs>
        <w:spacing w:after="0"/>
        <w:jc w:val="both"/>
      </w:pPr>
      <w:r w:rsidRPr="0099175A">
        <w:rPr>
          <w:b/>
          <w:bCs/>
        </w:rPr>
        <w:t>4.1.</w:t>
      </w:r>
      <w:r>
        <w:t xml:space="preserve"> В</w:t>
      </w:r>
      <w:r w:rsidRPr="0099175A">
        <w:t xml:space="preserve"> аукционе участвуют только заявители, признанные участниками аукциона.</w:t>
      </w:r>
    </w:p>
    <w:p w:rsidR="00A81B95" w:rsidRPr="0099175A" w:rsidRDefault="00A81B95" w:rsidP="00A81B95">
      <w:pPr>
        <w:pStyle w:val="a4"/>
        <w:tabs>
          <w:tab w:val="left" w:pos="0"/>
        </w:tabs>
        <w:spacing w:after="0"/>
        <w:jc w:val="both"/>
      </w:pPr>
      <w:r w:rsidRPr="0099175A">
        <w:rPr>
          <w:b/>
          <w:bCs/>
        </w:rPr>
        <w:t>4.2</w:t>
      </w:r>
      <w:r w:rsidRPr="0099175A">
        <w:t>. Аукцион проводится организатором аукциона в присутствии членов комиссии по отчуждению государственного имущества и участников  аукциона</w:t>
      </w:r>
      <w:r>
        <w:rPr>
          <w:lang w:val="ru-RU"/>
        </w:rPr>
        <w:t>,</w:t>
      </w:r>
      <w:r w:rsidRPr="0099175A">
        <w:t xml:space="preserve"> либо их представителей.</w:t>
      </w:r>
    </w:p>
    <w:p w:rsidR="00A81B95" w:rsidRDefault="00A81B95" w:rsidP="00A81B95">
      <w:pPr>
        <w:pStyle w:val="a4"/>
        <w:tabs>
          <w:tab w:val="left" w:pos="0"/>
        </w:tabs>
        <w:spacing w:after="0"/>
        <w:jc w:val="both"/>
        <w:rPr>
          <w:lang w:val="ru-RU"/>
        </w:rPr>
      </w:pPr>
      <w:r w:rsidRPr="0099175A">
        <w:rPr>
          <w:b/>
          <w:bCs/>
        </w:rPr>
        <w:t>4.3</w:t>
      </w:r>
      <w:r w:rsidRPr="0099175A">
        <w:t xml:space="preserve">. Аукцион </w:t>
      </w:r>
      <w:r>
        <w:rPr>
          <w:lang w:val="ru-RU"/>
        </w:rPr>
        <w:t>является открытым по составу участников.</w:t>
      </w:r>
    </w:p>
    <w:p w:rsidR="00A81B95" w:rsidRPr="00EB65C7" w:rsidRDefault="00A81B95" w:rsidP="00A81B95">
      <w:pPr>
        <w:pStyle w:val="a4"/>
        <w:tabs>
          <w:tab w:val="left" w:pos="0"/>
        </w:tabs>
        <w:spacing w:after="0"/>
        <w:jc w:val="both"/>
        <w:rPr>
          <w:lang w:val="ru-RU"/>
        </w:rPr>
      </w:pPr>
      <w:r>
        <w:rPr>
          <w:b/>
          <w:lang w:val="ru-RU"/>
        </w:rPr>
        <w:t>4.4</w:t>
      </w:r>
      <w:r w:rsidRPr="00884FCE">
        <w:rPr>
          <w:b/>
          <w:lang w:val="ru-RU"/>
        </w:rPr>
        <w:t>.</w:t>
      </w:r>
      <w:r>
        <w:rPr>
          <w:lang w:val="ru-RU"/>
        </w:rPr>
        <w:t xml:space="preserve"> Аукцион является закрытым по форме подачи предложений о цене.</w:t>
      </w:r>
    </w:p>
    <w:p w:rsidR="00A81B95" w:rsidRPr="00EB65C7" w:rsidRDefault="00A81B95" w:rsidP="00A81B95">
      <w:pPr>
        <w:pStyle w:val="a4"/>
        <w:tabs>
          <w:tab w:val="left" w:pos="0"/>
        </w:tabs>
        <w:spacing w:after="0"/>
        <w:jc w:val="both"/>
        <w:rPr>
          <w:lang w:val="ru-RU"/>
        </w:rPr>
      </w:pPr>
      <w:r w:rsidRPr="0099175A">
        <w:rPr>
          <w:b/>
          <w:bCs/>
        </w:rPr>
        <w:t>4.</w:t>
      </w:r>
      <w:r>
        <w:rPr>
          <w:b/>
          <w:bCs/>
          <w:lang w:val="ru-RU"/>
        </w:rPr>
        <w:t>5</w:t>
      </w:r>
      <w:r w:rsidRPr="0099175A">
        <w:t xml:space="preserve">. </w:t>
      </w:r>
      <w:r>
        <w:rPr>
          <w:lang w:val="ru-RU"/>
        </w:rPr>
        <w:t>Предложения о цене государственного имущества подаются участниками аукциона в запечатанных конвертах. Конверты с предложенной ценой могут подаваться вместе с заявкой на участие в аукционе или в день проведения  аукциона 06.11.2018г. до 11-00ч (по московскому времени).</w:t>
      </w:r>
    </w:p>
    <w:p w:rsidR="00A81B95" w:rsidRDefault="00A81B95" w:rsidP="00A81B95">
      <w:pPr>
        <w:pStyle w:val="Default"/>
        <w:jc w:val="both"/>
      </w:pPr>
      <w:r w:rsidRPr="0099175A">
        <w:rPr>
          <w:b/>
          <w:bCs/>
        </w:rPr>
        <w:t>4.</w:t>
      </w:r>
      <w:r>
        <w:rPr>
          <w:b/>
          <w:bCs/>
        </w:rPr>
        <w:t>6</w:t>
      </w:r>
      <w:r>
        <w:t xml:space="preserve">. </w:t>
      </w:r>
      <w:r w:rsidRPr="00F47430">
        <w:t xml:space="preserve">Аукцион с подачей предложений о цене имущества в закрытой форме проводится в следующем порядке: </w:t>
      </w:r>
    </w:p>
    <w:p w:rsidR="00A81B95" w:rsidRDefault="00A81B95" w:rsidP="00A81B95">
      <w:pPr>
        <w:pStyle w:val="Default"/>
        <w:numPr>
          <w:ilvl w:val="0"/>
          <w:numId w:val="2"/>
        </w:numPr>
        <w:jc w:val="both"/>
      </w:pPr>
      <w:r>
        <w:lastRenderedPageBreak/>
        <w:t>День проведения аукциона назначается не позднее 3-го рабочего дня со дня признания претендентов участниками аукциона;</w:t>
      </w:r>
    </w:p>
    <w:p w:rsidR="00A81B95" w:rsidRDefault="00A81B95" w:rsidP="00A81B95">
      <w:pPr>
        <w:pStyle w:val="Default"/>
        <w:numPr>
          <w:ilvl w:val="0"/>
          <w:numId w:val="2"/>
        </w:numPr>
        <w:jc w:val="both"/>
      </w:pPr>
      <w:r>
        <w:t>Перед вскрытием конвертов с предложениями о цене имущества продавец проверяет их целостность, что фиксируется в протоколе об итогах аукциона;</w:t>
      </w:r>
    </w:p>
    <w:p w:rsidR="00A81B95" w:rsidRDefault="00A81B95" w:rsidP="00A81B95">
      <w:pPr>
        <w:pStyle w:val="Default"/>
        <w:numPr>
          <w:ilvl w:val="0"/>
          <w:numId w:val="2"/>
        </w:numPr>
        <w:jc w:val="both"/>
      </w:pPr>
      <w:r>
        <w:t>В</w:t>
      </w:r>
      <w:r w:rsidRPr="00F47430">
        <w:t xml:space="preserve"> день подачи заявки или в день </w:t>
      </w:r>
      <w:r>
        <w:t>проведения</w:t>
      </w:r>
      <w:r w:rsidRPr="00F47430">
        <w:t xml:space="preserve"> аукциона участники аукциона представляют продавцу в запечатанном конверте предложения о цене имущества; </w:t>
      </w:r>
    </w:p>
    <w:p w:rsidR="00A81B95" w:rsidRPr="008A67B3" w:rsidRDefault="00A81B95" w:rsidP="00A81B95">
      <w:pPr>
        <w:pStyle w:val="Default"/>
        <w:numPr>
          <w:ilvl w:val="0"/>
          <w:numId w:val="2"/>
        </w:numPr>
        <w:jc w:val="both"/>
        <w:rPr>
          <w:b/>
        </w:rPr>
      </w:pPr>
      <w:r>
        <w:t>К</w:t>
      </w:r>
      <w:r w:rsidRPr="00F47430">
        <w:t xml:space="preserve">омиссия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 </w:t>
      </w:r>
      <w:r>
        <w:br/>
      </w:r>
      <w:r w:rsidRPr="008A67B3">
        <w:rPr>
          <w:b/>
        </w:rPr>
        <w:t>Предложения, содержащие цену ниже начальной цены продажи, не рассматриваются.</w:t>
      </w:r>
    </w:p>
    <w:p w:rsidR="00A81B95" w:rsidRPr="00F47430" w:rsidRDefault="00A81B95" w:rsidP="00A81B95">
      <w:pPr>
        <w:pStyle w:val="Default"/>
        <w:jc w:val="both"/>
      </w:pPr>
      <w:r w:rsidRPr="000625E1">
        <w:rPr>
          <w:b/>
        </w:rPr>
        <w:t>4.7.</w:t>
      </w:r>
      <w:r>
        <w:t xml:space="preserve"> </w:t>
      </w:r>
      <w:r w:rsidRPr="00F47430">
        <w:t xml:space="preserve">При равенстве двух и более предложений о цене </w:t>
      </w:r>
      <w:r>
        <w:t>государственного</w:t>
      </w:r>
      <w:r w:rsidRPr="00F47430">
        <w:t xml:space="preserve"> имущества на аукционе, победителем признается тот участник, чья заявка была подана раньше других заявок. </w:t>
      </w:r>
    </w:p>
    <w:p w:rsidR="00A81B95" w:rsidRPr="00DC112C" w:rsidRDefault="00A81B95" w:rsidP="00A81B95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lang w:val="ru-RU"/>
        </w:rPr>
      </w:pPr>
      <w:r>
        <w:rPr>
          <w:bCs/>
          <w:color w:val="000000"/>
          <w:lang w:val="ru-RU"/>
        </w:rPr>
        <w:t>При</w:t>
      </w:r>
      <w:r>
        <w:rPr>
          <w:bCs/>
          <w:color w:val="000000"/>
        </w:rPr>
        <w:t xml:space="preserve"> оглашении предложений помимо участника аукциона или их представителей, предложений которого рассматривается, могут присутствовать остальные участники аукциона или их представители, имеющие надлежащим образом оформленные доверенности, а также с разрешения Продавца</w:t>
      </w:r>
      <w:r>
        <w:rPr>
          <w:bCs/>
          <w:color w:val="000000"/>
          <w:lang w:val="ru-RU"/>
        </w:rPr>
        <w:t>,</w:t>
      </w:r>
      <w:r>
        <w:rPr>
          <w:bCs/>
          <w:color w:val="000000"/>
        </w:rPr>
        <w:t xml:space="preserve"> представители средств массовой информации;</w:t>
      </w:r>
    </w:p>
    <w:p w:rsidR="00A81B95" w:rsidRPr="00DC112C" w:rsidRDefault="00A81B95" w:rsidP="00A81B95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lang w:val="ru-RU"/>
        </w:rPr>
      </w:pPr>
      <w:r>
        <w:rPr>
          <w:bCs/>
          <w:color w:val="000000"/>
          <w:lang w:val="ru-RU"/>
        </w:rPr>
        <w:t xml:space="preserve">Решение продавца об определении победителя оформляется </w:t>
      </w:r>
      <w:r w:rsidRPr="00DC112C">
        <w:rPr>
          <w:color w:val="000000"/>
        </w:rPr>
        <w:t>протокол</w:t>
      </w:r>
      <w:r>
        <w:rPr>
          <w:color w:val="000000"/>
          <w:lang w:val="ru-RU"/>
        </w:rPr>
        <w:t>ом об итогах аукциона, составляемым</w:t>
      </w:r>
      <w:r w:rsidRPr="00DC112C">
        <w:rPr>
          <w:color w:val="000000"/>
        </w:rPr>
        <w:t xml:space="preserve"> в двух экземплярах, в котором указывается имя </w:t>
      </w:r>
      <w:proofErr w:type="gramStart"/>
      <w:r w:rsidRPr="00DC112C">
        <w:rPr>
          <w:color w:val="000000"/>
        </w:rPr>
        <w:t xml:space="preserve">( </w:t>
      </w:r>
      <w:proofErr w:type="gramEnd"/>
      <w:r w:rsidRPr="00DC112C">
        <w:rPr>
          <w:color w:val="000000"/>
        </w:rPr>
        <w:t>наименование) победителя аукциона и предложенная им цена покупки имущества, один из которых остается у Организатора аукциона, другой, передается победителю  аукциона вместе с проектом договора купли-продажи, составленным путем включения цены договора, предложенной победителем аукциона, в проект договора, прилагаемый к аукционной документации.</w:t>
      </w:r>
    </w:p>
    <w:p w:rsidR="00A81B95" w:rsidRDefault="00A81B95" w:rsidP="00A81B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99175A">
        <w:t>Протокол об итогах аукциона, является документом, удостоверяющим право победителя на заключение договора купли-продажи имущества.</w:t>
      </w:r>
    </w:p>
    <w:p w:rsidR="00A81B95" w:rsidRPr="000625E1" w:rsidRDefault="00A81B95" w:rsidP="00A81B95">
      <w:pPr>
        <w:pStyle w:val="a7"/>
        <w:rPr>
          <w:sz w:val="24"/>
          <w:szCs w:val="24"/>
        </w:rPr>
      </w:pPr>
      <w:r w:rsidRPr="000625E1">
        <w:rPr>
          <w:sz w:val="24"/>
          <w:szCs w:val="24"/>
        </w:rPr>
        <w:t>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 об итогах аукциона.</w:t>
      </w:r>
    </w:p>
    <w:p w:rsidR="00A81B95" w:rsidRPr="000625E1" w:rsidRDefault="00A81B95" w:rsidP="00A81B95">
      <w:pPr>
        <w:pStyle w:val="1"/>
        <w:tabs>
          <w:tab w:val="left" w:pos="1843"/>
        </w:tabs>
        <w:ind w:left="0"/>
        <w:rPr>
          <w:sz w:val="24"/>
          <w:szCs w:val="24"/>
        </w:rPr>
      </w:pPr>
      <w:r w:rsidRPr="000625E1">
        <w:rPr>
          <w:b/>
          <w:bCs/>
          <w:sz w:val="24"/>
          <w:szCs w:val="24"/>
        </w:rPr>
        <w:t>4.11</w:t>
      </w:r>
      <w:r w:rsidRPr="000625E1">
        <w:rPr>
          <w:bCs/>
          <w:sz w:val="24"/>
          <w:szCs w:val="24"/>
        </w:rPr>
        <w:t>. Протокол об итогах аукциона должен содержать:</w:t>
      </w:r>
    </w:p>
    <w:p w:rsidR="00A81B95" w:rsidRPr="00F51FA4" w:rsidRDefault="00A81B95" w:rsidP="00A81B95">
      <w:pPr>
        <w:tabs>
          <w:tab w:val="left" w:pos="1134"/>
        </w:tabs>
        <w:ind w:firstLine="851"/>
        <w:rPr>
          <w:bCs/>
        </w:rPr>
      </w:pPr>
      <w:r w:rsidRPr="00F51FA4">
        <w:rPr>
          <w:bCs/>
        </w:rPr>
        <w:t>а) сведения об имуществе (наименование, колич</w:t>
      </w:r>
      <w:r>
        <w:rPr>
          <w:bCs/>
        </w:rPr>
        <w:t>ество и краткая характеристика;</w:t>
      </w:r>
    </w:p>
    <w:p w:rsidR="00A81B95" w:rsidRPr="00F51FA4" w:rsidRDefault="00A81B95" w:rsidP="00A81B95">
      <w:pPr>
        <w:ind w:firstLine="851"/>
        <w:rPr>
          <w:bCs/>
        </w:rPr>
      </w:pPr>
      <w:r w:rsidRPr="00F51FA4">
        <w:rPr>
          <w:bCs/>
        </w:rPr>
        <w:t>б) сведения о победителе;</w:t>
      </w:r>
    </w:p>
    <w:p w:rsidR="00A81B95" w:rsidRPr="00F51FA4" w:rsidRDefault="00A81B95" w:rsidP="00A81B95">
      <w:pPr>
        <w:ind w:firstLine="851"/>
        <w:rPr>
          <w:bCs/>
        </w:rPr>
      </w:pPr>
      <w:r w:rsidRPr="00F51FA4">
        <w:rPr>
          <w:bCs/>
        </w:rPr>
        <w:t>в) цену Договора купли-продажи, предложенную победителем;</w:t>
      </w:r>
    </w:p>
    <w:p w:rsidR="00A81B95" w:rsidRPr="00F51FA4" w:rsidRDefault="00A81B95" w:rsidP="00A81B95">
      <w:pPr>
        <w:ind w:firstLine="851"/>
      </w:pPr>
      <w:r w:rsidRPr="00F51FA4">
        <w:rPr>
          <w:bCs/>
        </w:rPr>
        <w:t xml:space="preserve">г) </w:t>
      </w:r>
      <w:r w:rsidRPr="00F51FA4">
        <w:t>при наличии – цену Договора купли-продажи,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A81B95" w:rsidRPr="00F51FA4" w:rsidRDefault="00A81B95" w:rsidP="00A81B95">
      <w:pPr>
        <w:ind w:firstLine="851"/>
        <w:rPr>
          <w:bCs/>
        </w:rPr>
      </w:pPr>
      <w:proofErr w:type="spellStart"/>
      <w:r w:rsidRPr="00F51FA4">
        <w:rPr>
          <w:bCs/>
        </w:rPr>
        <w:t>д</w:t>
      </w:r>
      <w:proofErr w:type="spellEnd"/>
      <w:r w:rsidRPr="00F51FA4">
        <w:t>) условие о том, что Д</w:t>
      </w:r>
      <w:r w:rsidRPr="00F51FA4">
        <w:rPr>
          <w:bCs/>
        </w:rPr>
        <w:t>оговор купли-продажи</w:t>
      </w:r>
      <w:r w:rsidRPr="00F51FA4">
        <w:t xml:space="preserve"> </w:t>
      </w:r>
      <w:r w:rsidRPr="00F51FA4">
        <w:rPr>
          <w:bCs/>
        </w:rPr>
        <w:t xml:space="preserve">заключается с победителем аукциона в течение </w:t>
      </w:r>
      <w:r>
        <w:rPr>
          <w:bCs/>
        </w:rPr>
        <w:t>5 дней</w:t>
      </w:r>
      <w:r w:rsidRPr="00F51FA4">
        <w:rPr>
          <w:bCs/>
        </w:rPr>
        <w:t xml:space="preserve"> со дня опубликования протокола об итогах аукциона.</w:t>
      </w: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r w:rsidRPr="000625E1">
        <w:rPr>
          <w:b/>
          <w:sz w:val="24"/>
          <w:szCs w:val="24"/>
          <w:lang w:val="ru-RU"/>
        </w:rPr>
        <w:t>4.12.</w:t>
      </w:r>
      <w:r>
        <w:rPr>
          <w:lang w:val="ru-RU"/>
        </w:rPr>
        <w:t xml:space="preserve"> </w:t>
      </w:r>
      <w:r w:rsidRPr="000625E1">
        <w:rPr>
          <w:sz w:val="24"/>
          <w:szCs w:val="24"/>
        </w:rPr>
        <w:t>Признание аукциона несостоявшимся фиксируется Аукционной комиссией в Протоколе об итогах аукциона.</w:t>
      </w: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r w:rsidRPr="000625E1">
        <w:rPr>
          <w:b/>
          <w:sz w:val="24"/>
          <w:szCs w:val="24"/>
          <w:lang w:val="ru-RU"/>
        </w:rPr>
        <w:t>4.13.</w:t>
      </w:r>
      <w:r w:rsidRPr="000625E1">
        <w:rPr>
          <w:sz w:val="24"/>
          <w:szCs w:val="24"/>
          <w:lang w:val="ru-RU"/>
        </w:rPr>
        <w:t xml:space="preserve"> </w:t>
      </w:r>
      <w:r w:rsidRPr="000625E1">
        <w:rPr>
          <w:sz w:val="24"/>
          <w:szCs w:val="24"/>
        </w:rPr>
        <w:t>Протоколы, составленные в ходе проведения аукциона,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3 (трех) лет.</w:t>
      </w: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bookmarkStart w:id="14" w:name="_Toc350259883"/>
      <w:bookmarkStart w:id="15" w:name="_Toc350260029"/>
      <w:bookmarkStart w:id="16" w:name="_Toc350260187"/>
      <w:bookmarkStart w:id="17" w:name="_Toc350260330"/>
      <w:bookmarkStart w:id="18" w:name="_Toc350261455"/>
      <w:bookmarkEnd w:id="14"/>
      <w:bookmarkEnd w:id="15"/>
      <w:bookmarkEnd w:id="16"/>
      <w:bookmarkEnd w:id="17"/>
      <w:bookmarkEnd w:id="18"/>
      <w:r w:rsidRPr="000625E1">
        <w:rPr>
          <w:b/>
          <w:sz w:val="24"/>
          <w:szCs w:val="24"/>
          <w:lang w:val="ru-RU"/>
        </w:rPr>
        <w:t>4.14.</w:t>
      </w:r>
      <w:r w:rsidRPr="000625E1">
        <w:rPr>
          <w:sz w:val="24"/>
          <w:szCs w:val="24"/>
          <w:lang w:val="ru-RU"/>
        </w:rPr>
        <w:t xml:space="preserve"> </w:t>
      </w:r>
      <w:r w:rsidRPr="000625E1">
        <w:rPr>
          <w:sz w:val="24"/>
          <w:szCs w:val="24"/>
        </w:rPr>
        <w:t xml:space="preserve">При уклонении или отказе победителя аукциона или его полномочного представителя </w:t>
      </w:r>
      <w:r w:rsidRPr="000625E1">
        <w:rPr>
          <w:sz w:val="24"/>
          <w:szCs w:val="24"/>
        </w:rPr>
        <w:lastRenderedPageBreak/>
        <w:t xml:space="preserve">от подписания Протокола об итогах аукциона, он утрачивает право на заключение Договора </w:t>
      </w:r>
      <w:r w:rsidRPr="000625E1">
        <w:rPr>
          <w:bCs/>
          <w:sz w:val="24"/>
          <w:szCs w:val="24"/>
        </w:rPr>
        <w:t>купли-продажи</w:t>
      </w:r>
      <w:r w:rsidRPr="000625E1">
        <w:rPr>
          <w:sz w:val="24"/>
          <w:szCs w:val="24"/>
        </w:rPr>
        <w:t xml:space="preserve">, а задаток ему не возвращается. При этом </w:t>
      </w:r>
      <w:r>
        <w:rPr>
          <w:sz w:val="24"/>
          <w:szCs w:val="24"/>
          <w:lang w:val="ru-RU"/>
        </w:rPr>
        <w:t xml:space="preserve">продавец </w:t>
      </w:r>
      <w:r w:rsidRPr="000625E1">
        <w:rPr>
          <w:sz w:val="24"/>
          <w:szCs w:val="24"/>
        </w:rPr>
        <w:t xml:space="preserve"> имеет право заключить Договор купли-продажи с участником аукциона, сделавшим предпоследнее предложение о цене Договора купли-продажи (п. </w:t>
      </w:r>
      <w:r w:rsidRPr="000625E1">
        <w:rPr>
          <w:sz w:val="24"/>
          <w:szCs w:val="24"/>
          <w:lang w:val="ru-RU"/>
        </w:rPr>
        <w:t>6.</w:t>
      </w:r>
      <w:r w:rsidRPr="000625E1">
        <w:rPr>
          <w:sz w:val="24"/>
          <w:szCs w:val="24"/>
        </w:rPr>
        <w:t>5. Документации об аукционе).</w:t>
      </w:r>
      <w:bookmarkStart w:id="19" w:name="_Ref349316611"/>
    </w:p>
    <w:p w:rsidR="00A81B95" w:rsidRPr="000625E1" w:rsidRDefault="00A81B95" w:rsidP="00A81B95">
      <w:pPr>
        <w:numPr>
          <w:ilvl w:val="1"/>
          <w:numId w:val="6"/>
        </w:numPr>
        <w:adjustRightInd w:val="0"/>
        <w:spacing w:after="0" w:line="240" w:lineRule="auto"/>
        <w:jc w:val="both"/>
      </w:pPr>
      <w:bookmarkStart w:id="20" w:name="_Toc350259886"/>
      <w:bookmarkStart w:id="21" w:name="_Toc350260032"/>
      <w:bookmarkStart w:id="22" w:name="_Toc350260190"/>
      <w:bookmarkStart w:id="23" w:name="_Toc350260333"/>
      <w:bookmarkStart w:id="24" w:name="_Toc350261458"/>
      <w:bookmarkStart w:id="25" w:name="_Toc350259887"/>
      <w:bookmarkStart w:id="26" w:name="_Toc350260033"/>
      <w:bookmarkStart w:id="27" w:name="_Toc350260191"/>
      <w:bookmarkStart w:id="28" w:name="_Toc350260334"/>
      <w:bookmarkStart w:id="29" w:name="_Toc350261459"/>
      <w:bookmarkStart w:id="30" w:name="_Toc350259888"/>
      <w:bookmarkStart w:id="31" w:name="_Toc350260034"/>
      <w:bookmarkStart w:id="32" w:name="_Toc350260192"/>
      <w:bookmarkStart w:id="33" w:name="_Toc350260335"/>
      <w:bookmarkStart w:id="34" w:name="_Toc350261460"/>
      <w:bookmarkStart w:id="35" w:name="_Toc350259889"/>
      <w:bookmarkStart w:id="36" w:name="_Toc350260035"/>
      <w:bookmarkStart w:id="37" w:name="_Toc350260193"/>
      <w:bookmarkStart w:id="38" w:name="_Toc350260336"/>
      <w:bookmarkStart w:id="39" w:name="_Toc350261461"/>
      <w:bookmarkStart w:id="40" w:name="_Toc350259890"/>
      <w:bookmarkStart w:id="41" w:name="_Toc350260036"/>
      <w:bookmarkStart w:id="42" w:name="_Toc350260194"/>
      <w:bookmarkStart w:id="43" w:name="_Toc350260337"/>
      <w:bookmarkStart w:id="44" w:name="_Toc350261462"/>
      <w:bookmarkStart w:id="45" w:name="_Toc350259891"/>
      <w:bookmarkStart w:id="46" w:name="_Toc350260037"/>
      <w:bookmarkStart w:id="47" w:name="_Toc350260195"/>
      <w:bookmarkStart w:id="48" w:name="_Toc350260338"/>
      <w:bookmarkStart w:id="49" w:name="_Toc35026146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proofErr w:type="gramStart"/>
      <w:r w:rsidRPr="000625E1">
        <w:t>Информационное сообщение об итогах проведения аукциона публикуется и размещается на официальном сайте Российской Федерации в сети «Интернет»</w:t>
      </w:r>
      <w:r>
        <w:t>,</w:t>
      </w:r>
      <w:r w:rsidRPr="000625E1">
        <w:t xml:space="preserve">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 размещается на сайте Продавца в сети «Интернет».</w:t>
      </w:r>
      <w:proofErr w:type="gramEnd"/>
    </w:p>
    <w:p w:rsidR="00A81B95" w:rsidRPr="000625E1" w:rsidRDefault="00A81B95" w:rsidP="00A81B95">
      <w:pPr>
        <w:pStyle w:val="a7"/>
        <w:numPr>
          <w:ilvl w:val="1"/>
          <w:numId w:val="6"/>
        </w:numPr>
        <w:rPr>
          <w:sz w:val="24"/>
          <w:szCs w:val="24"/>
        </w:rPr>
      </w:pPr>
      <w:r w:rsidRPr="000625E1">
        <w:rPr>
          <w:sz w:val="24"/>
          <w:szCs w:val="24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A81B95" w:rsidRPr="000625E1" w:rsidRDefault="00A81B95" w:rsidP="00A81B95">
      <w:pPr>
        <w:pStyle w:val="a7"/>
        <w:numPr>
          <w:ilvl w:val="1"/>
          <w:numId w:val="6"/>
        </w:numPr>
        <w:rPr>
          <w:sz w:val="24"/>
          <w:szCs w:val="24"/>
        </w:rPr>
      </w:pPr>
      <w:r w:rsidRPr="000625E1">
        <w:rPr>
          <w:sz w:val="24"/>
          <w:szCs w:val="24"/>
        </w:rPr>
        <w:t>Претенденты/Участники аукциона самостоятельно должны отслеживать опубликованные на сайтах, указанных в Документации об аукционе, разъяснения и изменения Документации об аукционе, информацию о принятых в ходе аукциона решениях Аукционной комиссии и организатора аукциона.</w:t>
      </w:r>
    </w:p>
    <w:p w:rsidR="00A81B95" w:rsidRDefault="00A81B95" w:rsidP="00A81B95">
      <w:pPr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4.18. </w:t>
      </w:r>
      <w:r>
        <w:rPr>
          <w:color w:val="000000"/>
        </w:rPr>
        <w:t>По результатам аукциона продавец и победитель аукцион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A81B95" w:rsidRPr="000625E1" w:rsidRDefault="00A81B95" w:rsidP="00A81B95">
      <w:pPr>
        <w:pStyle w:val="pcenter1"/>
        <w:rPr>
          <w:b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 xml:space="preserve"> </w:t>
      </w:r>
      <w:r w:rsidRPr="000625E1">
        <w:rPr>
          <w:b/>
        </w:rPr>
        <w:t xml:space="preserve">Последствия признания аукциона </w:t>
      </w:r>
      <w:proofErr w:type="gramStart"/>
      <w:r w:rsidRPr="000625E1">
        <w:rPr>
          <w:b/>
        </w:rPr>
        <w:t>несостоявшимся</w:t>
      </w:r>
      <w:proofErr w:type="gramEnd"/>
    </w:p>
    <w:p w:rsidR="00A81B95" w:rsidRPr="000625E1" w:rsidRDefault="00A81B95" w:rsidP="00A81B95">
      <w:pPr>
        <w:pStyle w:val="pboth1"/>
      </w:pPr>
      <w:bookmarkStart w:id="50" w:name="000042"/>
      <w:bookmarkStart w:id="51" w:name="100300"/>
      <w:bookmarkEnd w:id="50"/>
      <w:bookmarkEnd w:id="51"/>
      <w:r w:rsidRPr="000625E1">
        <w:rPr>
          <w:b/>
        </w:rPr>
        <w:t xml:space="preserve">5.1. </w:t>
      </w:r>
      <w:proofErr w:type="gramStart"/>
      <w:r w:rsidRPr="000625E1">
        <w:t>В случае если аукцион признан несостоявшимся по причине подачи единственной заявки на участие в аукционе</w:t>
      </w:r>
      <w:r>
        <w:t xml:space="preserve">, </w:t>
      </w:r>
      <w:r w:rsidRPr="000625E1"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0625E1"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0625E1">
        <w:t>ии ау</w:t>
      </w:r>
      <w:proofErr w:type="gramEnd"/>
      <w:r w:rsidRPr="000625E1">
        <w:t>кциона.</w:t>
      </w:r>
    </w:p>
    <w:p w:rsidR="00A81B95" w:rsidRPr="000625E1" w:rsidRDefault="00A81B95" w:rsidP="00A81B95">
      <w:pPr>
        <w:pStyle w:val="pboth1"/>
      </w:pPr>
      <w:bookmarkStart w:id="52" w:name="000043"/>
      <w:bookmarkStart w:id="53" w:name="100301"/>
      <w:bookmarkEnd w:id="52"/>
      <w:bookmarkEnd w:id="53"/>
      <w:r w:rsidRPr="000625E1">
        <w:rPr>
          <w:b/>
        </w:rPr>
        <w:t>5.2.</w:t>
      </w:r>
      <w:r w:rsidRPr="000625E1">
        <w:t xml:space="preserve"> В случае если аукцион признан несостоявшимся по основаниям, не указанным в </w:t>
      </w:r>
      <w:hyperlink r:id="rId11" w:anchor="000042" w:history="1">
        <w:r w:rsidRPr="000625E1">
          <w:rPr>
            <w:rStyle w:val="a6"/>
          </w:rPr>
          <w:t>п.5.1.</w:t>
        </w:r>
      </w:hyperlink>
      <w:r>
        <w:t xml:space="preserve"> настоящей документации</w:t>
      </w:r>
      <w:r w:rsidRPr="000625E1">
        <w:t>, организатор аукциона вправе объявить о проведении нового аукциона</w:t>
      </w:r>
      <w:r>
        <w:t xml:space="preserve">, </w:t>
      </w:r>
      <w:r w:rsidRPr="000625E1">
        <w:t xml:space="preserve"> либо конкурса в установленном порядке. При этом</w:t>
      </w:r>
      <w:proofErr w:type="gramStart"/>
      <w:r>
        <w:t>,</w:t>
      </w:r>
      <w:proofErr w:type="gramEnd"/>
      <w:r w:rsidRPr="000625E1">
        <w:t xml:space="preserve"> в случае объявления о проведении нового аукциона</w:t>
      </w:r>
      <w:r>
        <w:t>,</w:t>
      </w:r>
      <w:r w:rsidRPr="000625E1">
        <w:t xml:space="preserve"> организатор </w:t>
      </w:r>
      <w:r>
        <w:t>аукциона</w:t>
      </w:r>
      <w:r w:rsidRPr="000625E1">
        <w:t xml:space="preserve"> вправе изменить условия аукциона.</w:t>
      </w:r>
    </w:p>
    <w:p w:rsidR="00A81B95" w:rsidRDefault="00A81B95" w:rsidP="00A81B95">
      <w:pPr>
        <w:adjustRightInd w:val="0"/>
        <w:jc w:val="both"/>
        <w:rPr>
          <w:color w:val="000000"/>
        </w:rPr>
      </w:pPr>
    </w:p>
    <w:p w:rsidR="00A81B95" w:rsidRPr="0099175A" w:rsidRDefault="00A81B95" w:rsidP="00A81B95">
      <w:pPr>
        <w:jc w:val="center"/>
        <w:rPr>
          <w:b/>
          <w:bCs/>
        </w:rPr>
      </w:pPr>
      <w:r>
        <w:rPr>
          <w:b/>
          <w:bCs/>
        </w:rPr>
        <w:t xml:space="preserve"> 6. </w:t>
      </w:r>
      <w:r w:rsidRPr="0099175A">
        <w:rPr>
          <w:b/>
          <w:bCs/>
        </w:rPr>
        <w:t xml:space="preserve"> Порядок заключения договора</w:t>
      </w:r>
    </w:p>
    <w:p w:rsidR="00A81B95" w:rsidRPr="0099175A" w:rsidRDefault="00A81B95" w:rsidP="00A81B95">
      <w:pPr>
        <w:jc w:val="both"/>
      </w:pP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r w:rsidRPr="000625E1">
        <w:rPr>
          <w:sz w:val="24"/>
          <w:szCs w:val="24"/>
          <w:lang w:val="ru-RU"/>
        </w:rPr>
        <w:t xml:space="preserve">6.1. </w:t>
      </w:r>
      <w:r w:rsidRPr="000625E1">
        <w:rPr>
          <w:sz w:val="24"/>
          <w:szCs w:val="24"/>
        </w:rPr>
        <w:t>Договор купли-продажи, заключаемый по итогам проведения аукциона, составляется путем включения в проект Договора купли-продажи, входящего в состав настоящей Документации об аукционе, данных, указанных в заявке участника аукциона, с которым заключается Договор купли-продажи по цене, заявленной этим участником.</w:t>
      </w: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bookmarkStart w:id="54" w:name="_Toc350259895"/>
      <w:bookmarkStart w:id="55" w:name="_Toc350260041"/>
      <w:bookmarkStart w:id="56" w:name="_Toc350260199"/>
      <w:bookmarkStart w:id="57" w:name="_Toc350260342"/>
      <w:bookmarkStart w:id="58" w:name="_Toc350261467"/>
      <w:bookmarkEnd w:id="54"/>
      <w:bookmarkEnd w:id="55"/>
      <w:bookmarkEnd w:id="56"/>
      <w:bookmarkEnd w:id="57"/>
      <w:bookmarkEnd w:id="58"/>
      <w:r w:rsidRPr="000625E1">
        <w:rPr>
          <w:sz w:val="24"/>
          <w:szCs w:val="24"/>
          <w:lang w:val="ru-RU"/>
        </w:rPr>
        <w:t xml:space="preserve">6.2. </w:t>
      </w:r>
      <w:r w:rsidRPr="000625E1">
        <w:rPr>
          <w:sz w:val="24"/>
          <w:szCs w:val="24"/>
        </w:rPr>
        <w:t>При заключении Договора купли-продажи с победителем аукциона</w:t>
      </w:r>
      <w:r>
        <w:rPr>
          <w:sz w:val="24"/>
          <w:szCs w:val="24"/>
          <w:lang w:val="ru-RU"/>
        </w:rPr>
        <w:t>,</w:t>
      </w:r>
      <w:r w:rsidRPr="000625E1">
        <w:rPr>
          <w:sz w:val="24"/>
          <w:szCs w:val="24"/>
        </w:rPr>
        <w:t xml:space="preserve"> внесение изменений в проект Договора купли-продажи, входящего в состав настоящей Документации об аукционе, не допускается.</w:t>
      </w:r>
    </w:p>
    <w:p w:rsidR="00A81B95" w:rsidRPr="008A67B3" w:rsidRDefault="00A81B95" w:rsidP="00A81B95">
      <w:pPr>
        <w:pStyle w:val="a7"/>
        <w:ind w:firstLine="0"/>
        <w:rPr>
          <w:sz w:val="24"/>
          <w:szCs w:val="24"/>
          <w:lang w:val="ru-RU"/>
        </w:rPr>
      </w:pPr>
      <w:r w:rsidRPr="000625E1">
        <w:rPr>
          <w:sz w:val="24"/>
          <w:szCs w:val="24"/>
          <w:lang w:val="ru-RU"/>
        </w:rPr>
        <w:lastRenderedPageBreak/>
        <w:t xml:space="preserve">6.3. </w:t>
      </w:r>
      <w:r w:rsidRPr="000625E1">
        <w:rPr>
          <w:sz w:val="24"/>
          <w:szCs w:val="24"/>
        </w:rPr>
        <w:t>Порядок определения цены Имущества в Договоре купли-продажи: цены</w:t>
      </w:r>
      <w:r>
        <w:rPr>
          <w:sz w:val="24"/>
          <w:szCs w:val="24"/>
        </w:rPr>
        <w:t xml:space="preserve"> продажи Имущества, определенн</w:t>
      </w:r>
      <w:r>
        <w:rPr>
          <w:sz w:val="24"/>
          <w:szCs w:val="24"/>
          <w:lang w:val="ru-RU"/>
        </w:rPr>
        <w:t>ая</w:t>
      </w:r>
      <w:r w:rsidRPr="000625E1">
        <w:rPr>
          <w:sz w:val="24"/>
          <w:szCs w:val="24"/>
        </w:rPr>
        <w:t xml:space="preserve"> по итогам аукциона</w:t>
      </w:r>
      <w:r>
        <w:rPr>
          <w:sz w:val="24"/>
          <w:szCs w:val="24"/>
          <w:lang w:val="ru-RU"/>
        </w:rPr>
        <w:t>.</w:t>
      </w:r>
    </w:p>
    <w:p w:rsidR="00A81B95" w:rsidRPr="000625E1" w:rsidRDefault="00A81B95" w:rsidP="00A81B95">
      <w:pPr>
        <w:pStyle w:val="1"/>
        <w:shd w:val="clear" w:color="auto" w:fill="FFFFFF"/>
        <w:tabs>
          <w:tab w:val="left" w:pos="0"/>
          <w:tab w:val="left" w:pos="851"/>
          <w:tab w:val="left" w:leader="underscore" w:pos="5467"/>
        </w:tabs>
        <w:ind w:left="0"/>
        <w:rPr>
          <w:sz w:val="24"/>
          <w:szCs w:val="24"/>
        </w:rPr>
      </w:pPr>
      <w:r w:rsidRPr="000625E1">
        <w:rPr>
          <w:sz w:val="24"/>
          <w:szCs w:val="24"/>
        </w:rPr>
        <w:t xml:space="preserve">6.4. По результатам аукциона продавец и Победитель аукциона в течение 5 рабочих дней </w:t>
      </w:r>
      <w:proofErr w:type="gramStart"/>
      <w:r w:rsidRPr="000625E1">
        <w:rPr>
          <w:sz w:val="24"/>
          <w:szCs w:val="24"/>
        </w:rPr>
        <w:t>с даты подведения</w:t>
      </w:r>
      <w:proofErr w:type="gramEnd"/>
      <w:r w:rsidRPr="000625E1">
        <w:rPr>
          <w:sz w:val="24"/>
          <w:szCs w:val="24"/>
        </w:rPr>
        <w:t xml:space="preserve"> итогов аукциона заключают в соответствии с законодательством Российской Федерации договор купли-продажи. </w:t>
      </w:r>
    </w:p>
    <w:p w:rsidR="00A81B95" w:rsidRPr="000625E1" w:rsidRDefault="00A81B95" w:rsidP="00A81B95">
      <w:pPr>
        <w:pStyle w:val="a4"/>
        <w:keepNext/>
        <w:keepLines/>
        <w:numPr>
          <w:ilvl w:val="2"/>
          <w:numId w:val="0"/>
        </w:numPr>
        <w:tabs>
          <w:tab w:val="left" w:pos="0"/>
          <w:tab w:val="left" w:pos="851"/>
          <w:tab w:val="left" w:pos="1701"/>
        </w:tabs>
        <w:spacing w:after="0"/>
        <w:jc w:val="both"/>
        <w:outlineLvl w:val="1"/>
      </w:pPr>
      <w:r w:rsidRPr="000625E1">
        <w:rPr>
          <w:lang w:val="ru-RU"/>
        </w:rPr>
        <w:t xml:space="preserve">6.5. </w:t>
      </w:r>
      <w:r w:rsidRPr="000625E1">
        <w:t>В случае уклонения одной из сторон от заключения Договора купли-продажи</w:t>
      </w:r>
      <w:r w:rsidRPr="000625E1">
        <w:rPr>
          <w:lang w:val="ru-RU"/>
        </w:rPr>
        <w:t>,</w:t>
      </w:r>
      <w:r w:rsidRPr="000625E1">
        <w:t xml:space="preserve"> другая сторона вправе обратиться в суд с требованием о понуждении заключить Договор купли-продажи, либо, при уклонении или отказе победителя аукциона от заключения в установленный срок Договора купли-продажи или в случае неоплаты Имущества победителем аукциона, Собственник Имущества вправе заключить Договор купли-продажи с участником аукциона, сделавшим предпоследнее предложение о цене договора. При этом задаток победителю  аукциона не возвращается, и он утрачивает право на заключение указанного Договора купли-продажи.</w:t>
      </w:r>
    </w:p>
    <w:p w:rsidR="00A81B95" w:rsidRPr="000625E1" w:rsidRDefault="00A81B95" w:rsidP="00A81B95">
      <w:pPr>
        <w:tabs>
          <w:tab w:val="left" w:pos="0"/>
          <w:tab w:val="left" w:pos="851"/>
        </w:tabs>
      </w:pPr>
      <w:r w:rsidRPr="000625E1">
        <w:t xml:space="preserve">6.6. </w:t>
      </w:r>
      <w:proofErr w:type="gramStart"/>
      <w:r w:rsidRPr="000625E1">
        <w:t>Собственник Имущества в течение 3 (трех) рабочих дней с даты подписания Протокола об отказе от заключения Договора купли-продажи или в течение 3 (трех) рабочих дней после истечения срока Допустимой просрочки оплаты Имущества победителем аукциона, установленного в Договоре купли-продажи, направляет участнику аукциона, сделавшему предпоследнее предложение о цене Договора купли-продажи, один экземпляр Протокола об отказе от заключения Договора купли-продажи и/или проект</w:t>
      </w:r>
      <w:proofErr w:type="gramEnd"/>
      <w:r w:rsidRPr="000625E1">
        <w:t xml:space="preserve"> Договора купли-продажи. Участник аукциона, сделавший предпоследнее предложение о цене Договора купли-продажи, в течение 2 (двух) дней после получения проекта Договора купли-продажи подписывает Договор купли-продажи и направляет его Собственнику Имущества. Договор купли-продажи подписывается Собственником Имущества в течение 5 рабочих дней после получения подписанного Договора купли-продажи от участника аукциона, сделавшего предпоследнее предложение о цене Договора купли-продажи.</w:t>
      </w:r>
    </w:p>
    <w:p w:rsidR="00A81B95" w:rsidRPr="000625E1" w:rsidRDefault="00A81B95" w:rsidP="00A81B95">
      <w:pPr>
        <w:tabs>
          <w:tab w:val="left" w:pos="851"/>
        </w:tabs>
        <w:ind w:firstLine="851"/>
      </w:pPr>
      <w:r w:rsidRPr="000625E1">
        <w:t>При этом заключение Договора купли-продажи для участника аукциона, сделавшим предпоследнее предложение о цене Договора купли-продажи, является обязательным. В случае уклонения участника аукциона, сделавшего предпоследнее предложение о цене договора, от заключения Договора купли-продажи Собственник Имущества вправе обратиться в суд с иском о понуждении такого участника заключить Договор купли-продажи, а также о возмещении убытков, причиненных уклонением от заключения Договора купли-продажи. В случае</w:t>
      </w:r>
      <w:proofErr w:type="gramStart"/>
      <w:r w:rsidRPr="000625E1">
        <w:t>,</w:t>
      </w:r>
      <w:proofErr w:type="gramEnd"/>
      <w:r w:rsidRPr="000625E1">
        <w:t xml:space="preserve"> если Договор купли-продажи не заключен с победителем аукциона или с участником аукциона, сделавшим предпоследнее предложение о цене Договора купли-продажи, аукцион признается несостоявшимся.</w:t>
      </w:r>
    </w:p>
    <w:p w:rsidR="00A81B95" w:rsidRPr="000625E1" w:rsidRDefault="00A81B95" w:rsidP="00A81B95">
      <w:pPr>
        <w:pStyle w:val="a7"/>
        <w:ind w:firstLine="0"/>
        <w:rPr>
          <w:sz w:val="24"/>
          <w:szCs w:val="24"/>
        </w:rPr>
      </w:pPr>
      <w:r w:rsidRPr="000625E1">
        <w:rPr>
          <w:sz w:val="24"/>
          <w:szCs w:val="24"/>
          <w:lang w:val="ru-RU"/>
        </w:rPr>
        <w:t xml:space="preserve">6.7. </w:t>
      </w:r>
      <w:r w:rsidRPr="000625E1">
        <w:rPr>
          <w:sz w:val="24"/>
          <w:szCs w:val="24"/>
        </w:rPr>
        <w:t>В срок, предусмотренный для заключения Договора купли-продажи, Собственник Имущества обязан отказаться в одностороннем порядке от заключения Договора купли-продажи с победителем аукциона либо с Участником аукциона, с которым заключается такой Договор купли-продажи, в случае:</w:t>
      </w:r>
    </w:p>
    <w:p w:rsidR="00A81B95" w:rsidRPr="000625E1" w:rsidRDefault="00A81B95" w:rsidP="00A81B95">
      <w:pPr>
        <w:pStyle w:val="1"/>
        <w:numPr>
          <w:ilvl w:val="0"/>
          <w:numId w:val="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0625E1">
        <w:rPr>
          <w:sz w:val="24"/>
          <w:szCs w:val="24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81B95" w:rsidRPr="000625E1" w:rsidRDefault="00A81B95" w:rsidP="00A81B95">
      <w:pPr>
        <w:pStyle w:val="1"/>
        <w:numPr>
          <w:ilvl w:val="0"/>
          <w:numId w:val="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0625E1">
        <w:rPr>
          <w:sz w:val="24"/>
          <w:szCs w:val="24"/>
        </w:rPr>
        <w:t xml:space="preserve">приостановления деятельности такого лица в порядке, предусмотренном </w:t>
      </w:r>
      <w:hyperlink r:id="rId12" w:history="1">
        <w:r w:rsidRPr="000625E1">
          <w:rPr>
            <w:sz w:val="24"/>
            <w:szCs w:val="24"/>
          </w:rPr>
          <w:t>Кодексом</w:t>
        </w:r>
      </w:hyperlink>
      <w:r w:rsidRPr="000625E1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A81B95" w:rsidRPr="000625E1" w:rsidRDefault="00A81B95" w:rsidP="00A81B95">
      <w:pPr>
        <w:pStyle w:val="1"/>
        <w:numPr>
          <w:ilvl w:val="0"/>
          <w:numId w:val="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0625E1">
        <w:rPr>
          <w:sz w:val="24"/>
          <w:szCs w:val="24"/>
        </w:rPr>
        <w:t>предоставления таким лицом заведомо ложных сведений, содержащихся в документах, предусмотренных в п….. настоящей аукционной документации.</w:t>
      </w:r>
    </w:p>
    <w:p w:rsidR="00A81B95" w:rsidRPr="000625E1" w:rsidRDefault="00A81B95" w:rsidP="00A81B9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6.8</w:t>
      </w:r>
      <w:r w:rsidRPr="000625E1">
        <w:rPr>
          <w:rFonts w:eastAsia="Calibri"/>
        </w:rPr>
        <w:t>. 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81B95" w:rsidRPr="000625E1" w:rsidRDefault="00A81B95" w:rsidP="00A81B95">
      <w:pPr>
        <w:pStyle w:val="a7"/>
        <w:rPr>
          <w:sz w:val="24"/>
          <w:szCs w:val="24"/>
          <w:lang w:val="ru-RU"/>
        </w:rPr>
      </w:pPr>
    </w:p>
    <w:p w:rsidR="00A81B95" w:rsidRPr="000625E1" w:rsidRDefault="00A81B95" w:rsidP="00A81B95">
      <w:pPr>
        <w:pStyle w:val="pboth1"/>
        <w:spacing w:before="0" w:beforeAutospacing="0" w:after="0"/>
      </w:pPr>
      <w:r>
        <w:t>6.9</w:t>
      </w:r>
      <w:r w:rsidRPr="000625E1">
        <w:t>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A81B95" w:rsidRDefault="00A81B95" w:rsidP="00A81B95">
      <w:pPr>
        <w:pStyle w:val="pboth1"/>
        <w:rPr>
          <w:sz w:val="28"/>
          <w:szCs w:val="28"/>
        </w:rPr>
      </w:pPr>
    </w:p>
    <w:p w:rsidR="009C7F71" w:rsidRDefault="009C7F71"/>
    <w:sectPr w:rsidR="009C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650"/>
    <w:multiLevelType w:val="hybridMultilevel"/>
    <w:tmpl w:val="09E0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859"/>
    <w:multiLevelType w:val="multilevel"/>
    <w:tmpl w:val="895AD4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6F5F5F"/>
    <w:multiLevelType w:val="hybridMultilevel"/>
    <w:tmpl w:val="F796E242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48A40CA"/>
    <w:multiLevelType w:val="multilevel"/>
    <w:tmpl w:val="FD2C2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51D47E8"/>
    <w:multiLevelType w:val="hybridMultilevel"/>
    <w:tmpl w:val="AB205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95"/>
    <w:rsid w:val="009C7F71"/>
    <w:rsid w:val="00A8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1B95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B95"/>
    <w:rPr>
      <w:rFonts w:ascii="Times New Roman" w:eastAsia="Times New Roman" w:hAnsi="Times New Roman" w:cs="Times New Roman"/>
      <w:b/>
      <w:sz w:val="30"/>
      <w:szCs w:val="20"/>
      <w:lang/>
    </w:rPr>
  </w:style>
  <w:style w:type="paragraph" w:styleId="a3">
    <w:name w:val="List Paragraph"/>
    <w:basedOn w:val="a"/>
    <w:uiPriority w:val="99"/>
    <w:qFormat/>
    <w:rsid w:val="00A81B95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next w:val="a"/>
    <w:rsid w:val="00A81B95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2statia2">
    <w:name w:val="02statia2"/>
    <w:basedOn w:val="a"/>
    <w:uiPriority w:val="99"/>
    <w:rsid w:val="00A81B95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paragraph" w:customStyle="1" w:styleId="3">
    <w:name w:val="Стиль3"/>
    <w:basedOn w:val="21"/>
    <w:rsid w:val="00A81B9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4">
    <w:name w:val="Body Text"/>
    <w:basedOn w:val="a"/>
    <w:link w:val="a5"/>
    <w:uiPriority w:val="99"/>
    <w:unhideWhenUsed/>
    <w:qFormat/>
    <w:rsid w:val="00A81B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rsid w:val="00A81B95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A81B95"/>
    <w:rPr>
      <w:color w:val="0000FF"/>
      <w:u w:val="single"/>
    </w:rPr>
  </w:style>
  <w:style w:type="paragraph" w:customStyle="1" w:styleId="Default">
    <w:name w:val="Default"/>
    <w:rsid w:val="00A81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Обычный нумерованный текст"/>
    <w:basedOn w:val="a4"/>
    <w:link w:val="a8"/>
    <w:qFormat/>
    <w:rsid w:val="00A81B95"/>
    <w:pPr>
      <w:widowControl w:val="0"/>
      <w:numPr>
        <w:ilvl w:val="2"/>
      </w:numPr>
      <w:tabs>
        <w:tab w:val="left" w:pos="1701"/>
      </w:tabs>
      <w:spacing w:after="0"/>
      <w:ind w:firstLine="851"/>
      <w:jc w:val="both"/>
      <w:outlineLvl w:val="1"/>
    </w:pPr>
    <w:rPr>
      <w:rFonts w:eastAsia="Calibri"/>
      <w:spacing w:val="-1"/>
      <w:sz w:val="28"/>
      <w:szCs w:val="28"/>
      <w:lang w:eastAsia="en-US"/>
    </w:rPr>
  </w:style>
  <w:style w:type="character" w:customStyle="1" w:styleId="a8">
    <w:name w:val="Обычный нумерованный текст Знак"/>
    <w:basedOn w:val="a5"/>
    <w:link w:val="a7"/>
    <w:rsid w:val="00A81B95"/>
    <w:rPr>
      <w:rFonts w:eastAsia="Calibri"/>
      <w:spacing w:val="-1"/>
      <w:sz w:val="28"/>
      <w:szCs w:val="28"/>
      <w:lang w:eastAsia="en-US"/>
    </w:rPr>
  </w:style>
  <w:style w:type="paragraph" w:customStyle="1" w:styleId="1">
    <w:name w:val="Абзац списка1"/>
    <w:basedOn w:val="a"/>
    <w:rsid w:val="00A81B95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both1">
    <w:name w:val="pboth1"/>
    <w:basedOn w:val="a"/>
    <w:rsid w:val="00A81B9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A81B95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81B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1B95"/>
  </w:style>
  <w:style w:type="paragraph" w:styleId="a9">
    <w:name w:val="No Spacing"/>
    <w:uiPriority w:val="1"/>
    <w:qFormat/>
    <w:rsid w:val="00A81B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2E3F8375F0DE8B5CDC784B050B2EA546334127CEA446A3B47F660265A8A245005F174AA9DAE89JBeFL" TargetMode="External"/><Relationship Id="rId12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legalacts.ru/doc/prikaz-fas-rf-ot-10022010-n-67/" TargetMode="External"/><Relationship Id="rId5" Type="http://schemas.openxmlformats.org/officeDocument/2006/relationships/hyperlink" Target="http://www.konisport33.ru" TargetMode="External"/><Relationship Id="rId10" Type="http://schemas.openxmlformats.org/officeDocument/2006/relationships/hyperlink" Target="consultantplus://offline/ref=AC3678A1E83E895913BAF38827CAC2CB05FFD6EABA77E14DF3B91497911158FE2E88D5CA603914D5SD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isport3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3909</Words>
  <Characters>22284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2018-10-01T13:19:00Z</dcterms:created>
  <dcterms:modified xsi:type="dcterms:W3CDTF">2018-10-01T13:21:00Z</dcterms:modified>
</cp:coreProperties>
</file>